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32"/>
          <w:szCs w:val="32"/>
        </w:rPr>
      </w:pPr>
      <w:bookmarkStart w:colFirst="0" w:colLast="0" w:name="_heading=h.ren1zj8ngmou" w:id="0"/>
      <w:bookmarkEnd w:id="0"/>
      <w:r w:rsidDel="00000000" w:rsidR="00000000" w:rsidRPr="00000000">
        <w:rPr>
          <w:b w:val="1"/>
          <w:bCs w:val="1"/>
          <w:sz w:val="32"/>
          <w:szCs w:val="32"/>
          <w:rtl w:val="0"/>
        </w:rPr>
        <w:t xml:space="preserve">TEORIJA OBLIKOVANJA</w:t>
      </w:r>
    </w:p>
    <w:p w:rsidR="00000000" w:rsidDel="00000000" w:rsidP="00000000" w:rsidRDefault="00000000" w:rsidRPr="00000000" w14:paraId="00000002">
      <w:pPr>
        <w:rPr>
          <w:b w:val="1"/>
          <w:bCs w:val="1"/>
          <w:sz w:val="32"/>
          <w:szCs w:val="32"/>
        </w:rPr>
      </w:pPr>
      <w:r w:rsidDel="00000000" w:rsidR="00000000" w:rsidRPr="00000000">
        <w:rPr>
          <w:b w:val="1"/>
          <w:bCs w:val="1"/>
          <w:sz w:val="32"/>
          <w:szCs w:val="32"/>
          <w:rtl w:val="0"/>
        </w:rPr>
        <w:t xml:space="preserve">ELEMENTI I KRITERIJI VREDNOVANJA</w:t>
      </w:r>
    </w:p>
    <w:tbl>
      <w:tblPr>
        <w:tblStyle w:val="Table1"/>
        <w:tblW w:w="12774.0" w:type="dxa"/>
        <w:jc w:val="left"/>
        <w:tblLayout w:type="fixed"/>
        <w:tblLook w:val="0000"/>
      </w:tblPr>
      <w:tblGrid>
        <w:gridCol w:w="1271"/>
        <w:gridCol w:w="1360"/>
        <w:gridCol w:w="10143"/>
        <w:tblGridChange w:id="0">
          <w:tblGrid>
            <w:gridCol w:w="1271"/>
            <w:gridCol w:w="1360"/>
            <w:gridCol w:w="10143"/>
          </w:tblGrid>
        </w:tblGridChange>
      </w:tblGrid>
      <w:tr>
        <w:trPr>
          <w:cantSplit w:val="0"/>
          <w:trHeight w:val="60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3">
            <w:pPr>
              <w:widowControl w:val="0"/>
              <w:jc w:val="center"/>
              <w:rPr>
                <w:b w:val="1"/>
                <w:bCs w:val="1"/>
                <w:sz w:val="20"/>
                <w:szCs w:val="20"/>
              </w:rPr>
            </w:pPr>
            <w:r w:rsidDel="00000000" w:rsidR="00000000" w:rsidRPr="00000000">
              <w:rPr>
                <w:b w:val="1"/>
                <w:bCs w:val="1"/>
                <w:sz w:val="20"/>
                <w:szCs w:val="20"/>
                <w:rtl w:val="0"/>
              </w:rPr>
              <w:t xml:space="preserve">Element vrednovanja</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4">
            <w:pPr>
              <w:widowControl w:val="0"/>
              <w:jc w:val="center"/>
              <w:rPr>
                <w:b w:val="1"/>
                <w:bCs w:val="1"/>
                <w:sz w:val="20"/>
                <w:szCs w:val="20"/>
              </w:rPr>
            </w:pPr>
            <w:r w:rsidDel="00000000" w:rsidR="00000000" w:rsidRPr="00000000">
              <w:rPr>
                <w:b w:val="1"/>
                <w:bCs w:val="1"/>
                <w:sz w:val="20"/>
                <w:szCs w:val="20"/>
                <w:rtl w:val="0"/>
              </w:rPr>
              <w:t xml:space="preserve">Ocjena</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5">
            <w:pPr>
              <w:widowControl w:val="0"/>
              <w:jc w:val="center"/>
              <w:rPr>
                <w:b w:val="1"/>
                <w:bCs w:val="1"/>
                <w:sz w:val="20"/>
                <w:szCs w:val="20"/>
              </w:rPr>
            </w:pPr>
            <w:r w:rsidDel="00000000" w:rsidR="00000000" w:rsidRPr="00000000">
              <w:rPr>
                <w:b w:val="1"/>
                <w:bCs w:val="1"/>
                <w:sz w:val="20"/>
                <w:szCs w:val="20"/>
                <w:rtl w:val="0"/>
              </w:rPr>
              <w:t xml:space="preserve">KRITERIJI VREDNOVANJA</w:t>
            </w:r>
          </w:p>
          <w:p w:rsidR="00000000" w:rsidDel="00000000" w:rsidP="00000000" w:rsidRDefault="00000000" w:rsidRPr="00000000" w14:paraId="00000006">
            <w:pPr>
              <w:widowControl w:val="0"/>
              <w:jc w:val="center"/>
              <w:rPr>
                <w:b w:val="1"/>
                <w:bCs w:val="1"/>
                <w:sz w:val="20"/>
                <w:szCs w:val="20"/>
              </w:rPr>
            </w:pPr>
            <w:r w:rsidDel="00000000" w:rsidR="00000000" w:rsidRPr="00000000">
              <w:rPr>
                <w:b w:val="1"/>
                <w:bCs w:val="1"/>
                <w:sz w:val="20"/>
                <w:szCs w:val="20"/>
                <w:rtl w:val="0"/>
              </w:rPr>
              <w:t xml:space="preserve">Mjerilo učeničkih postignuća u elementu za pojedinu ocjenu:  što učenik mora znati, umjeti i kako mora sudjelovati u radu</w:t>
            </w:r>
          </w:p>
        </w:tc>
      </w:tr>
      <w:tr>
        <w:trPr>
          <w:cantSplit w:val="1"/>
          <w:trHeight w:val="1134"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7">
            <w:pPr>
              <w:widowControl w:val="0"/>
              <w:ind w:left="113" w:right="113" w:firstLine="0"/>
              <w:rPr>
                <w:sz w:val="20"/>
                <w:szCs w:val="20"/>
              </w:rPr>
            </w:pPr>
            <w:r w:rsidDel="00000000" w:rsidR="00000000" w:rsidRPr="00000000">
              <w:rPr>
                <w:sz w:val="20"/>
                <w:szCs w:val="20"/>
                <w:rtl w:val="0"/>
              </w:rPr>
              <w:t xml:space="preserve">RAZUMIJEVANJE LIKOVNOG JEZIKA  I POJMOVA. STILA I KONTEKSTA</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8">
            <w:pPr>
              <w:widowControl w:val="0"/>
              <w:rPr>
                <w:sz w:val="20"/>
                <w:szCs w:val="20"/>
              </w:rPr>
            </w:pPr>
            <w:r w:rsidDel="00000000" w:rsidR="00000000" w:rsidRPr="00000000">
              <w:rPr>
                <w:sz w:val="20"/>
                <w:szCs w:val="20"/>
                <w:rtl w:val="0"/>
              </w:rPr>
              <w:t xml:space="preserve">NEDOVOLJAN</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9">
            <w:pPr>
              <w:widowControl w:val="0"/>
              <w:numPr>
                <w:ilvl w:val="0"/>
                <w:numId w:val="2"/>
              </w:numPr>
              <w:spacing w:after="0" w:line="360" w:lineRule="auto"/>
              <w:ind w:left="720" w:hanging="360"/>
              <w:rPr>
                <w:sz w:val="20"/>
                <w:szCs w:val="20"/>
              </w:rPr>
            </w:pPr>
            <w:r w:rsidDel="00000000" w:rsidR="00000000" w:rsidRPr="00000000">
              <w:rPr>
                <w:sz w:val="20"/>
                <w:szCs w:val="20"/>
                <w:rtl w:val="0"/>
              </w:rPr>
              <w:t xml:space="preserve">učenik nije ovladao gradivom.</w:t>
            </w:r>
          </w:p>
          <w:p w:rsidR="00000000" w:rsidDel="00000000" w:rsidP="00000000" w:rsidRDefault="00000000" w:rsidRPr="00000000" w14:paraId="0000000A">
            <w:pPr>
              <w:widowControl w:val="0"/>
              <w:numPr>
                <w:ilvl w:val="0"/>
                <w:numId w:val="2"/>
              </w:numPr>
              <w:spacing w:after="0" w:line="360" w:lineRule="auto"/>
              <w:ind w:left="720" w:hanging="360"/>
              <w:rPr>
                <w:sz w:val="20"/>
                <w:szCs w:val="20"/>
              </w:rPr>
            </w:pPr>
            <w:r w:rsidDel="00000000" w:rsidR="00000000" w:rsidRPr="00000000">
              <w:rPr>
                <w:sz w:val="20"/>
                <w:szCs w:val="20"/>
                <w:rtl w:val="0"/>
              </w:rPr>
              <w:t xml:space="preserve">Ne prepoznaje većinu pojmova vizualnog jezika, ne prepoznaje većinu stilskih karakteristika pojedinog razdoblja ili stila</w:t>
            </w:r>
          </w:p>
          <w:p w:rsidR="00000000" w:rsidDel="00000000" w:rsidP="00000000" w:rsidRDefault="00000000" w:rsidRPr="00000000" w14:paraId="0000000B">
            <w:pPr>
              <w:widowControl w:val="0"/>
              <w:numPr>
                <w:ilvl w:val="0"/>
                <w:numId w:val="2"/>
              </w:numPr>
              <w:spacing w:after="0" w:line="360" w:lineRule="auto"/>
              <w:ind w:left="720" w:hanging="360"/>
              <w:rPr>
                <w:sz w:val="20"/>
                <w:szCs w:val="20"/>
              </w:rPr>
            </w:pPr>
            <w:r w:rsidDel="00000000" w:rsidR="00000000" w:rsidRPr="00000000">
              <w:rPr>
                <w:sz w:val="20"/>
                <w:szCs w:val="20"/>
                <w:rtl w:val="0"/>
              </w:rPr>
              <w:t xml:space="preserve">ne prepoznaje i ne zna imenovati većinu likovnih primjera i autora, te u većini slučajeva ne prepoznaje njihov stil ili razdoblje kojem pripadaju. </w:t>
            </w:r>
          </w:p>
          <w:p w:rsidR="00000000" w:rsidDel="00000000" w:rsidP="00000000" w:rsidRDefault="00000000" w:rsidRPr="00000000" w14:paraId="0000000C">
            <w:pPr>
              <w:widowControl w:val="0"/>
              <w:numPr>
                <w:ilvl w:val="0"/>
                <w:numId w:val="2"/>
              </w:numPr>
              <w:spacing w:after="0" w:line="360" w:lineRule="auto"/>
              <w:ind w:left="720" w:hanging="360"/>
              <w:rPr>
                <w:sz w:val="20"/>
                <w:szCs w:val="20"/>
              </w:rPr>
            </w:pPr>
            <w:r w:rsidDel="00000000" w:rsidR="00000000" w:rsidRPr="00000000">
              <w:rPr>
                <w:sz w:val="20"/>
                <w:szCs w:val="20"/>
                <w:rtl w:val="0"/>
              </w:rPr>
              <w:t xml:space="preserve">Analizu stila ne izvodi ni uz pomoć nastavnika</w:t>
            </w:r>
          </w:p>
          <w:p w:rsidR="00000000" w:rsidDel="00000000" w:rsidP="00000000" w:rsidRDefault="00000000" w:rsidRPr="00000000" w14:paraId="0000000D">
            <w:pPr>
              <w:widowControl w:val="0"/>
              <w:numPr>
                <w:ilvl w:val="0"/>
                <w:numId w:val="2"/>
              </w:numPr>
              <w:spacing w:after="0" w:line="360" w:lineRule="auto"/>
              <w:ind w:left="720" w:hanging="360"/>
              <w:rPr>
                <w:sz w:val="20"/>
                <w:szCs w:val="20"/>
              </w:rPr>
            </w:pPr>
            <w:r w:rsidDel="00000000" w:rsidR="00000000" w:rsidRPr="00000000">
              <w:rPr>
                <w:sz w:val="20"/>
                <w:szCs w:val="20"/>
                <w:rtl w:val="0"/>
              </w:rPr>
              <w:t xml:space="preserve">Minimalno prepoznaje povijesne i društvene aspekte nastanka određenog stila </w:t>
            </w:r>
          </w:p>
        </w:tc>
      </w:tr>
      <w:tr>
        <w:trPr>
          <w:cantSplit w:val="1"/>
          <w:trHeight w:val="1134"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F">
            <w:pPr>
              <w:widowControl w:val="0"/>
              <w:rPr>
                <w:sz w:val="20"/>
                <w:szCs w:val="20"/>
              </w:rPr>
            </w:pPr>
            <w:r w:rsidDel="00000000" w:rsidR="00000000" w:rsidRPr="00000000">
              <w:rPr>
                <w:sz w:val="20"/>
                <w:szCs w:val="20"/>
                <w:rtl w:val="0"/>
              </w:rPr>
              <w:t xml:space="preserve">DOVOLJAN</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0">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učenik prepoznaje temeljne  pojmove vizualnog jezika, ali samo minimalno i uz pomoć nastavnika može objasniti i primijeniti temeljne pojmove vizualnog jezika</w:t>
            </w:r>
          </w:p>
          <w:p w:rsidR="00000000" w:rsidDel="00000000" w:rsidP="00000000" w:rsidRDefault="00000000" w:rsidRPr="00000000" w14:paraId="00000011">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prepoznaje i imenuje većinu stilskih karakteristika pojedinih razdoblja ili stila, ali minimalno i uz veću pomoć nastavnika može odrediti, objasniti i pojasniti stilske karakteristike pojedinih razdoblja ili stila</w:t>
            </w:r>
          </w:p>
          <w:p w:rsidR="00000000" w:rsidDel="00000000" w:rsidP="00000000" w:rsidRDefault="00000000" w:rsidRPr="00000000" w14:paraId="00000012">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prepoznaje većinu likovnih primjera, ali često griješi u navođenju imena autora. Niti uz pomoć nastavnika ne može povezati likovne primjere i autora s  razdobljem  i stilom</w:t>
            </w:r>
          </w:p>
          <w:p w:rsidR="00000000" w:rsidDel="00000000" w:rsidP="00000000" w:rsidRDefault="00000000" w:rsidRPr="00000000" w14:paraId="00000013">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djelomično prepoznavanje povijesnog  i društvenog aspekta nastanka određenog stila. Bez veće pomoći nastavnika, ne može objasniti i interpretirati povijesne i društvene aspekte nastanka određenog stila</w:t>
            </w:r>
          </w:p>
          <w:p w:rsidR="00000000" w:rsidDel="00000000" w:rsidP="00000000" w:rsidRDefault="00000000" w:rsidRPr="00000000" w14:paraId="00000014">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treba stalnu pomoć nastavnika, u odgovorima na osnove gradiva pravi mnoštvo pogrešaka i propusta. U većem dijelu prezentacije gradiva služi se natuknicama</w:t>
            </w:r>
          </w:p>
        </w:tc>
      </w:tr>
      <w:tr>
        <w:trPr>
          <w:cantSplit w:val="1"/>
          <w:trHeight w:val="1134"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6">
            <w:pPr>
              <w:widowControl w:val="0"/>
              <w:rPr>
                <w:sz w:val="20"/>
                <w:szCs w:val="20"/>
              </w:rPr>
            </w:pPr>
            <w:r w:rsidDel="00000000" w:rsidR="00000000" w:rsidRPr="00000000">
              <w:rPr>
                <w:sz w:val="20"/>
                <w:szCs w:val="20"/>
                <w:rtl w:val="0"/>
              </w:rPr>
              <w:t xml:space="preserve">DOBAR</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7">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učenik solidno prepoznaje pojmove vizualnog jezika, uz manju pomoć nastavnika primjenjuje pojmove vizualnog jezika, ali nije potpuno samostalan i treba pomoć prilikom povezivanja, pojašnjenja i razlikovanja pojmova vizualnog jezika</w:t>
            </w:r>
          </w:p>
          <w:p w:rsidR="00000000" w:rsidDel="00000000" w:rsidP="00000000" w:rsidRDefault="00000000" w:rsidRPr="00000000" w14:paraId="00000018">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učenik solidno prepoznaje, imenuje stilske karakteristike pojedinih razdoblja ili stilova, ali nije potpuno samostalan u objašnjavanju, određivanju stilskih karakteristika pojedinih razdoblja ili stilova, a veću pomoć nastavnika treba u povezivanju, razlikovanju, pojašnjenju te usporedbi  i analizi stilskih karakteristika pojedinih razdoblja ili stilova</w:t>
            </w:r>
          </w:p>
          <w:p w:rsidR="00000000" w:rsidDel="00000000" w:rsidP="00000000" w:rsidRDefault="00000000" w:rsidRPr="00000000" w14:paraId="00000019">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učenik solidno prepoznaje i imenuje djela i uz manje pogreške imenuje autore djela, ali treba pomoć nastavnika kod usporedbe likovnih primjera ili autora te povezivanje likovnih primjera ili autora s razdobljima i stilovima</w:t>
            </w:r>
          </w:p>
          <w:p w:rsidR="00000000" w:rsidDel="00000000" w:rsidP="00000000" w:rsidRDefault="00000000" w:rsidRPr="00000000" w14:paraId="0000001A">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učenik solidno prepoznaje i određuje povijesne i društvene aspekte nastanka određenog stila, uz malu pomoć nastavnika objašnjava, interpretira, određuje društvene aspekte nastanka određenog stila, a uz veću pomoć nastavnika uspoređuje, povezuje i pojašnjava povijesne i društvene aspekte nastanka određenog stila</w:t>
            </w:r>
          </w:p>
          <w:p w:rsidR="00000000" w:rsidDel="00000000" w:rsidP="00000000" w:rsidRDefault="00000000" w:rsidRPr="00000000" w14:paraId="0000001B">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ponekad povezuje novostečeno znanje s već stečenim</w:t>
            </w:r>
          </w:p>
          <w:p w:rsidR="00000000" w:rsidDel="00000000" w:rsidP="00000000" w:rsidRDefault="00000000" w:rsidRPr="00000000" w14:paraId="0000001C">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nije siguran u razlikovanju bitnog i nebitnog</w:t>
            </w:r>
          </w:p>
          <w:p w:rsidR="00000000" w:rsidDel="00000000" w:rsidP="00000000" w:rsidRDefault="00000000" w:rsidRPr="00000000" w14:paraId="0000001D">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 manjem dijelu prezentacije znanja služi se natuknicama</w:t>
            </w:r>
          </w:p>
        </w:tc>
      </w:tr>
      <w:tr>
        <w:trPr>
          <w:cantSplit w:val="1"/>
          <w:trHeight w:val="1134"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F">
            <w:pPr>
              <w:widowControl w:val="0"/>
              <w:rPr>
                <w:sz w:val="20"/>
                <w:szCs w:val="20"/>
              </w:rPr>
            </w:pPr>
            <w:r w:rsidDel="00000000" w:rsidR="00000000" w:rsidRPr="00000000">
              <w:rPr>
                <w:sz w:val="20"/>
                <w:szCs w:val="20"/>
                <w:rtl w:val="0"/>
              </w:rPr>
              <w:t xml:space="preserve">VRLO DOBAR</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0">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učenik samostalno prepoznaje, objašnjava i primjenjuje pojmove vizualnog jezika. Uz manju pomoć nastavnika povezuje, pojašnjava, razlikuje pojmove vizualnog jezika</w:t>
            </w:r>
          </w:p>
          <w:p w:rsidR="00000000" w:rsidDel="00000000" w:rsidP="00000000" w:rsidRDefault="00000000" w:rsidRPr="00000000" w14:paraId="00000021">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učenik samostalno i vješto prepoznaje, imenuje, objašnjava i primjenjuje stilske karakteristike pojedinog razdoblja ili stila. Uz manju pomoć nastavnika povezuje, razlikuje, uspoređuje i analizira stilske karakteristike pojedinog razdoblja ili stila.</w:t>
            </w:r>
          </w:p>
          <w:p w:rsidR="00000000" w:rsidDel="00000000" w:rsidP="00000000" w:rsidRDefault="00000000" w:rsidRPr="00000000" w14:paraId="00000022">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Učenik samostalno  prepoznaje i imenuje djela i autore, ali mu je potrebna manja pomoć prilikom usporedbe primjera ili autora te povezivanju likovnog primjera ili autora s razdobljem ili stilom</w:t>
            </w:r>
          </w:p>
          <w:p w:rsidR="00000000" w:rsidDel="00000000" w:rsidP="00000000" w:rsidRDefault="00000000" w:rsidRPr="00000000" w14:paraId="00000023">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Učenik samostalno prepoznaje , određuje, objašnjava, interpretira, određuje povijesni i društveni aspekt nastanka određenog stila, ali usporedbu, povezivanje i pojašnjenje povijesnih i društvenih aspekata nastanka određenog stila izvodi uz manju pomoć nastavnika</w:t>
            </w:r>
          </w:p>
          <w:p w:rsidR="00000000" w:rsidDel="00000000" w:rsidP="00000000" w:rsidRDefault="00000000" w:rsidRPr="00000000" w14:paraId="00000024">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Učenik je jasan i rijetko griješi u davanju i argumentiranju odgovora. Struktura i organizacija odgovora pokazuje da razlikuje bitno od nebitnoga</w:t>
            </w:r>
          </w:p>
          <w:p w:rsidR="00000000" w:rsidDel="00000000" w:rsidP="00000000" w:rsidRDefault="00000000" w:rsidRPr="00000000" w14:paraId="00000025">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 manjoj mjeri potrebna je pomoć nastavnika</w:t>
            </w:r>
          </w:p>
          <w:p w:rsidR="00000000" w:rsidDel="00000000" w:rsidP="00000000" w:rsidRDefault="00000000" w:rsidRPr="00000000" w14:paraId="00000026">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Povezuje novostečeno znanje s već stečenim</w:t>
            </w:r>
          </w:p>
        </w:tc>
      </w:tr>
      <w:tr>
        <w:trPr>
          <w:cantSplit w:val="1"/>
          <w:trHeight w:val="1134"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8">
            <w:pPr>
              <w:widowControl w:val="0"/>
              <w:rPr>
                <w:sz w:val="20"/>
                <w:szCs w:val="20"/>
              </w:rPr>
            </w:pPr>
            <w:r w:rsidDel="00000000" w:rsidR="00000000" w:rsidRPr="00000000">
              <w:rPr>
                <w:sz w:val="20"/>
                <w:szCs w:val="20"/>
                <w:rtl w:val="0"/>
              </w:rPr>
              <w:t xml:space="preserve">ODLIČAN</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9">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Učenik je potpuno ovladao gradivom</w:t>
            </w:r>
          </w:p>
          <w:p w:rsidR="00000000" w:rsidDel="00000000" w:rsidP="00000000" w:rsidRDefault="00000000" w:rsidRPr="00000000" w14:paraId="0000002A">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Vješto i samostalno prepoznaje, objašnjava, primjenjuje, povezuje, pojašnjava, razlikuje pojmove vizualnog jezika </w:t>
            </w:r>
          </w:p>
          <w:p w:rsidR="00000000" w:rsidDel="00000000" w:rsidP="00000000" w:rsidRDefault="00000000" w:rsidRPr="00000000" w14:paraId="0000002B">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Vješto i samostalno prepoznaje, imenuje,  objašnjava, primjenjuje, povezuje, razlikuje, pojašnjava, uspoređuje, analizira stilske karakteristike pojedinog razdoblja ili stila</w:t>
            </w:r>
          </w:p>
          <w:p w:rsidR="00000000" w:rsidDel="00000000" w:rsidP="00000000" w:rsidRDefault="00000000" w:rsidRPr="00000000" w14:paraId="0000002C">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Vješto i samostalno prepoznaje, imenuje, uspoređuje likovne primjera i autore, te povezuje likovne primjere i autore s razdobljima i stilovima</w:t>
            </w:r>
          </w:p>
          <w:p w:rsidR="00000000" w:rsidDel="00000000" w:rsidP="00000000" w:rsidRDefault="00000000" w:rsidRPr="00000000" w14:paraId="0000002D">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Vješto i samostalno prepoznaje, objašnjava, interpretira, određuje, uspoređuje, povezuje, pojašnjava povijesne i društvene aspekte  nastanka određenog stila</w:t>
            </w:r>
          </w:p>
          <w:p w:rsidR="00000000" w:rsidDel="00000000" w:rsidP="00000000" w:rsidRDefault="00000000" w:rsidRPr="00000000" w14:paraId="0000002E">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Jasno daje i argumentira odgovore, dobro povezuje nastavne jedinice, vješto razlikuje bitno od nebitnoga, prepoznaje i izdvaja ključne pojmove i probleme </w:t>
            </w:r>
          </w:p>
        </w:tc>
      </w:tr>
      <w:tr>
        <w:trPr>
          <w:cantSplit w:val="1"/>
          <w:trHeight w:val="1134"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F">
            <w:pPr>
              <w:widowControl w:val="0"/>
              <w:ind w:left="113" w:right="113" w:firstLine="0"/>
              <w:jc w:val="center"/>
              <w:rPr>
                <w:sz w:val="20"/>
                <w:szCs w:val="20"/>
              </w:rPr>
            </w:pPr>
            <w:r w:rsidDel="00000000" w:rsidR="00000000" w:rsidRPr="00000000">
              <w:rPr>
                <w:sz w:val="20"/>
                <w:szCs w:val="20"/>
                <w:rtl w:val="0"/>
              </w:rPr>
              <w:t xml:space="preserve">ANALIZA</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0">
            <w:pPr>
              <w:widowControl w:val="0"/>
              <w:rPr>
                <w:sz w:val="20"/>
                <w:szCs w:val="20"/>
              </w:rPr>
            </w:pPr>
            <w:r w:rsidDel="00000000" w:rsidR="00000000" w:rsidRPr="00000000">
              <w:rPr>
                <w:sz w:val="20"/>
                <w:szCs w:val="20"/>
                <w:rtl w:val="0"/>
              </w:rPr>
              <w:t xml:space="preserve">NEDOVOLJAN</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1">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Učenik većinom ne prepoznaje, ne uspijeva objasniti i ne zna interpretirati elemente likovnog jezika i principa kompozicije prilikom analize djela</w:t>
            </w:r>
          </w:p>
          <w:p w:rsidR="00000000" w:rsidDel="00000000" w:rsidP="00000000" w:rsidRDefault="00000000" w:rsidRPr="00000000" w14:paraId="00000032">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Analiza se više svodi na površan opis koji većinom nije prihvatljiv. Ne uspijeva analizirati djelo ni uz pomoć nastavnika. Nema argumentacije niti logičnog slijeda</w:t>
            </w:r>
          </w:p>
          <w:p w:rsidR="00000000" w:rsidDel="00000000" w:rsidP="00000000" w:rsidRDefault="00000000" w:rsidRPr="00000000" w14:paraId="00000033">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Uspijeva uz pomoć nastavnika minimalno grafički prikazati temu, tehniku, elemente forme, elemente oblikovanja i kompozicijske elemente</w:t>
            </w:r>
          </w:p>
          <w:p w:rsidR="00000000" w:rsidDel="00000000" w:rsidP="00000000" w:rsidRDefault="00000000" w:rsidRPr="00000000" w14:paraId="00000034">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Niti uz pomoć nastavnika ne može većinom točno opisati i tumačiti djelo prema kompozicijskim elementima, elementima likovnog jezika te prema stilskim karakteristikama</w:t>
            </w:r>
          </w:p>
        </w:tc>
      </w:tr>
      <w:tr>
        <w:trPr>
          <w:cantSplit w:val="1"/>
          <w:trHeight w:val="1134"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6">
            <w:pPr>
              <w:widowControl w:val="0"/>
              <w:rPr>
                <w:sz w:val="20"/>
                <w:szCs w:val="20"/>
              </w:rPr>
            </w:pPr>
            <w:r w:rsidDel="00000000" w:rsidR="00000000" w:rsidRPr="00000000">
              <w:rPr>
                <w:sz w:val="20"/>
                <w:szCs w:val="20"/>
                <w:rtl w:val="0"/>
              </w:rPr>
              <w:t xml:space="preserve">DOVOLJAN</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7">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Učenik većinom prepoznaje temeljne elemente likovnog jezika i  kompozicije, ali samo minimalno i uz pomoć nastavnika uspijeva objasniti i interpretirati elemente likovnog jezika i  kompozicije</w:t>
            </w:r>
          </w:p>
          <w:p w:rsidR="00000000" w:rsidDel="00000000" w:rsidP="00000000" w:rsidRDefault="00000000" w:rsidRPr="00000000" w14:paraId="00000038">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Analiza se svodi na površan opis, nedostaje argumentacije, a i opis je uz pomoć nastavnika</w:t>
            </w:r>
          </w:p>
          <w:p w:rsidR="00000000" w:rsidDel="00000000" w:rsidP="00000000" w:rsidRDefault="00000000" w:rsidRPr="00000000" w14:paraId="00000039">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Uspijeva djelomično i uz veću pomoć nastavnika grafički prikazati temu, tehniku, elemente forme, elemente oblikovanja i kompozicijske elemente</w:t>
            </w:r>
          </w:p>
          <w:p w:rsidR="00000000" w:rsidDel="00000000" w:rsidP="00000000" w:rsidRDefault="00000000" w:rsidRPr="00000000" w14:paraId="0000003A">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Uspijeva sa čestim greškama opisati djela djelo prema kompozicijskim elementima, elementima likovnog jezika, ali niti uz pomoć nastavnika ne uspijeva  tumačiti, svrstati ili usporediti djela prema kompozicijskim elementima, elementima likovnog jezika te prema stilskim karakteristikama</w:t>
            </w:r>
          </w:p>
          <w:p w:rsidR="00000000" w:rsidDel="00000000" w:rsidP="00000000" w:rsidRDefault="00000000" w:rsidRPr="00000000" w14:paraId="0000003B">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Pravi jako puno pogrešaka i propusta te se služi više natuknicama</w:t>
            </w:r>
          </w:p>
        </w:tc>
      </w:tr>
      <w:tr>
        <w:trPr>
          <w:cantSplit w:val="1"/>
          <w:trHeight w:val="1134"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D">
            <w:pPr>
              <w:widowControl w:val="0"/>
              <w:rPr>
                <w:sz w:val="20"/>
                <w:szCs w:val="20"/>
              </w:rPr>
            </w:pPr>
            <w:r w:rsidDel="00000000" w:rsidR="00000000" w:rsidRPr="00000000">
              <w:rPr>
                <w:sz w:val="20"/>
                <w:szCs w:val="20"/>
                <w:rtl w:val="0"/>
              </w:rPr>
              <w:t xml:space="preserve">DOBAR</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E">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Učenik solidno prepoznaje , objašnjava i interpretira elemente likovnog jezika i principe kompozicije prilikom analize djela. Uz manju pomoć nastavnika primjenjuje elemente likovnog jezika i principe kompozicije</w:t>
            </w:r>
          </w:p>
          <w:p w:rsidR="00000000" w:rsidDel="00000000" w:rsidP="00000000" w:rsidRDefault="00000000" w:rsidRPr="00000000" w14:paraId="0000003F">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 analizi je potrebna pomoć nastavnika, analiza ima više opisnosti od analize, a i povremeno mu nedostaje argumentacije i logičkog slijeda</w:t>
            </w:r>
          </w:p>
          <w:p w:rsidR="00000000" w:rsidDel="00000000" w:rsidP="00000000" w:rsidRDefault="00000000" w:rsidRPr="00000000" w14:paraId="00000040">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Uspijeva većinom  i uz pomoć nastavnika grafički prikazati temu, tehniku, elemente forme, elemente oblikovanja i kompozicijske elemente</w:t>
            </w:r>
          </w:p>
          <w:p w:rsidR="00000000" w:rsidDel="00000000" w:rsidP="00000000" w:rsidRDefault="00000000" w:rsidRPr="00000000" w14:paraId="00000041">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Uspijeva s manjim greškama opisati i  tumačiti djela prema kompozicijskim elementima, elementima likovnog jezika, ali samo uz pomoć nastavnika uspijeva svrstati ili usporediti djela prema kompozicijskim elementima, elementima likovnog jezika te prema stilskim karakteristikama</w:t>
            </w:r>
          </w:p>
          <w:p w:rsidR="00000000" w:rsidDel="00000000" w:rsidP="00000000" w:rsidRDefault="00000000" w:rsidRPr="00000000" w14:paraId="00000042">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 manjem dijelu se služi natuknicama i povremeno pokazuje površnost</w:t>
            </w:r>
          </w:p>
        </w:tc>
      </w:tr>
      <w:tr>
        <w:trPr>
          <w:cantSplit w:val="1"/>
          <w:trHeight w:val="1134"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4">
            <w:pPr>
              <w:widowControl w:val="0"/>
              <w:rPr>
                <w:sz w:val="20"/>
                <w:szCs w:val="20"/>
              </w:rPr>
            </w:pPr>
            <w:r w:rsidDel="00000000" w:rsidR="00000000" w:rsidRPr="00000000">
              <w:rPr>
                <w:sz w:val="20"/>
                <w:szCs w:val="20"/>
                <w:rtl w:val="0"/>
              </w:rPr>
              <w:t xml:space="preserve">VRLO DOBAR</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5">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Učenik samostalno i vješto prepoznaje , objašnjava i interpretira elemente likovnog jezika i principe kompozicije prilikom analize djela. Uz manje greške primjenjuje elemente likovnog jezika, a uz manju pomoć nastavnika analizira principe kompozicije</w:t>
            </w:r>
          </w:p>
          <w:p w:rsidR="00000000" w:rsidDel="00000000" w:rsidP="00000000" w:rsidRDefault="00000000" w:rsidRPr="00000000" w14:paraId="00000046">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Analiza je logička i većinom argumentirana, ali manje detaljna. Analiza je kompleksna, ali manje originalna. Za detaljniju analizu potrebna su potpitanja nastavnika</w:t>
            </w:r>
          </w:p>
          <w:p w:rsidR="00000000" w:rsidDel="00000000" w:rsidP="00000000" w:rsidRDefault="00000000" w:rsidRPr="00000000" w14:paraId="00000047">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Uz manje greške uspijeva grafički prikazati temu, tehniku, elemente forme, elemente oblikovanja i kompozicijske elemente</w:t>
            </w:r>
          </w:p>
          <w:p w:rsidR="00000000" w:rsidDel="00000000" w:rsidP="00000000" w:rsidRDefault="00000000" w:rsidRPr="00000000" w14:paraId="00000048">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Učenik samostalno opisuje i  tumači djela prema kompozicijskim elementima, elementima likovnog jezika. Uz manje pogreške uspijeva svrstati ili usporediti djela prema kompozicijskim elementima, elementima likovnog jezika te prema stilskim karakteristikama</w:t>
            </w:r>
          </w:p>
          <w:p w:rsidR="00000000" w:rsidDel="00000000" w:rsidP="00000000" w:rsidRDefault="00000000" w:rsidRPr="00000000" w14:paraId="00000049">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 manjoj mjeri potrebna pomoć nastavnika</w:t>
            </w:r>
          </w:p>
        </w:tc>
      </w:tr>
      <w:tr>
        <w:trPr>
          <w:cantSplit w:val="1"/>
          <w:trHeight w:val="1134"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B">
            <w:pPr>
              <w:widowControl w:val="0"/>
              <w:rPr>
                <w:sz w:val="20"/>
                <w:szCs w:val="20"/>
              </w:rPr>
            </w:pPr>
            <w:r w:rsidDel="00000000" w:rsidR="00000000" w:rsidRPr="00000000">
              <w:rPr>
                <w:sz w:val="20"/>
                <w:szCs w:val="20"/>
                <w:rtl w:val="0"/>
              </w:rPr>
              <w:t xml:space="preserve">ODLIČAN</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C">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Učenik samostalno i vješto prepoznaje , objašnjava ,interpretira, primjenjuje i analizira elemente likovnog jezika i principe kompozicije prilikom analize djela. </w:t>
            </w:r>
          </w:p>
          <w:p w:rsidR="00000000" w:rsidDel="00000000" w:rsidP="00000000" w:rsidRDefault="00000000" w:rsidRPr="00000000" w14:paraId="0000004D">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Analiza je logička, argumentirana, detaljna i originalna</w:t>
            </w:r>
          </w:p>
          <w:p w:rsidR="00000000" w:rsidDel="00000000" w:rsidP="00000000" w:rsidRDefault="00000000" w:rsidRPr="00000000" w14:paraId="0000004E">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Samostalno grafički prikazuje temu, tehniku, elemente forme, elemente oblikovanja i kompozicijske elemente</w:t>
            </w:r>
          </w:p>
          <w:p w:rsidR="00000000" w:rsidDel="00000000" w:rsidP="00000000" w:rsidRDefault="00000000" w:rsidRPr="00000000" w14:paraId="0000004F">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Učenik samostalno opisuje,  tumači,  svrstava i uspoređuje djela prema kompozicijskim elementima, elementima likovnog jezika te prema stilskim karakteristikama</w:t>
            </w:r>
          </w:p>
          <w:p w:rsidR="00000000" w:rsidDel="00000000" w:rsidP="00000000" w:rsidRDefault="00000000" w:rsidRPr="00000000" w14:paraId="00000050">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učenik uočava, promišlja i rješava probleme vezane uz nastavne sadržaje, sposoban je sagledavati problem iz različitih pozicija, dati vlastitu prosudbu i kritički osvrt na ponuđena rješenja, te jasno obrazložiti svoje tvrdnje</w:t>
            </w:r>
          </w:p>
          <w:p w:rsidR="00000000" w:rsidDel="00000000" w:rsidP="00000000" w:rsidRDefault="00000000" w:rsidRPr="00000000" w14:paraId="00000051">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usvojeno znanje i principe analize  vješto primjenjuje i na nove primjere </w:t>
            </w:r>
          </w:p>
        </w:tc>
      </w:tr>
      <w:tr>
        <w:trPr>
          <w:cantSplit w:val="1"/>
          <w:trHeight w:val="1134"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2">
            <w:pPr>
              <w:widowControl w:val="0"/>
              <w:ind w:left="113" w:right="113" w:firstLine="0"/>
              <w:jc w:val="center"/>
              <w:rPr>
                <w:sz w:val="20"/>
                <w:szCs w:val="20"/>
              </w:rPr>
            </w:pPr>
            <w:r w:rsidDel="00000000" w:rsidR="00000000" w:rsidRPr="00000000">
              <w:rPr>
                <w:sz w:val="20"/>
                <w:szCs w:val="20"/>
                <w:rtl w:val="0"/>
              </w:rPr>
              <w:t xml:space="preserve">AKTIVNOST</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3">
            <w:pPr>
              <w:widowControl w:val="0"/>
              <w:rPr>
                <w:sz w:val="20"/>
                <w:szCs w:val="20"/>
              </w:rPr>
            </w:pPr>
            <w:r w:rsidDel="00000000" w:rsidR="00000000" w:rsidRPr="00000000">
              <w:rPr>
                <w:sz w:val="20"/>
                <w:szCs w:val="20"/>
                <w:rtl w:val="0"/>
              </w:rPr>
              <w:t xml:space="preserve">NEDOVOLJAN</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4">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nemaran je na satu, ne pokazuje ni minimalan interes i zalaganje na nastavi</w:t>
            </w:r>
          </w:p>
          <w:p w:rsidR="00000000" w:rsidDel="00000000" w:rsidP="00000000" w:rsidRDefault="00000000" w:rsidRPr="00000000" w14:paraId="00000055">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zadane zadatke ne ispunjava</w:t>
            </w:r>
          </w:p>
          <w:p w:rsidR="00000000" w:rsidDel="00000000" w:rsidP="00000000" w:rsidRDefault="00000000" w:rsidRPr="00000000" w14:paraId="00000056">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ne izvršava zadatke u zadanom  roku</w:t>
            </w:r>
          </w:p>
        </w:tc>
      </w:tr>
      <w:tr>
        <w:trPr>
          <w:cantSplit w:val="1"/>
          <w:trHeight w:val="1134"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8">
            <w:pPr>
              <w:widowControl w:val="0"/>
              <w:rPr>
                <w:sz w:val="20"/>
                <w:szCs w:val="20"/>
              </w:rPr>
            </w:pPr>
            <w:r w:rsidDel="00000000" w:rsidR="00000000" w:rsidRPr="00000000">
              <w:rPr>
                <w:sz w:val="20"/>
                <w:szCs w:val="20"/>
                <w:rtl w:val="0"/>
              </w:rPr>
              <w:t xml:space="preserve">DOVOLJAN</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9">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često izbjegava nastavu</w:t>
            </w:r>
          </w:p>
          <w:p w:rsidR="00000000" w:rsidDel="00000000" w:rsidP="00000000" w:rsidRDefault="00000000" w:rsidRPr="00000000" w14:paraId="0000005A">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pokazuje minimalan interes i zalaganje na nastavi i to samo na izričit poticaj nastavnika </w:t>
            </w:r>
          </w:p>
          <w:p w:rsidR="00000000" w:rsidDel="00000000" w:rsidP="00000000" w:rsidRDefault="00000000" w:rsidRPr="00000000" w14:paraId="0000005B">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zadane zadatke morao bi puno savjesnije i odgovornije obavljati</w:t>
            </w:r>
          </w:p>
        </w:tc>
      </w:tr>
      <w:tr>
        <w:trPr>
          <w:cantSplit w:val="1"/>
          <w:trHeight w:val="1134"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D">
            <w:pPr>
              <w:widowControl w:val="0"/>
              <w:rPr>
                <w:sz w:val="20"/>
                <w:szCs w:val="20"/>
              </w:rPr>
            </w:pPr>
            <w:r w:rsidDel="00000000" w:rsidR="00000000" w:rsidRPr="00000000">
              <w:rPr>
                <w:sz w:val="20"/>
                <w:szCs w:val="20"/>
                <w:rtl w:val="0"/>
              </w:rPr>
              <w:t xml:space="preserve">DOBAR</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E">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o temama o likovnoj umjetnosti razgovara malo i samo na poticaj nastavnika</w:t>
            </w:r>
          </w:p>
          <w:p w:rsidR="00000000" w:rsidDel="00000000" w:rsidP="00000000" w:rsidRDefault="00000000" w:rsidRPr="00000000" w14:paraId="0000005F">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korektno ispunjava obveze, u zadanom roku, ali bez naročitog poleta. Slabija aktivnost u diskusijama</w:t>
            </w:r>
          </w:p>
        </w:tc>
      </w:tr>
      <w:tr>
        <w:trPr>
          <w:cantSplit w:val="1"/>
          <w:trHeight w:val="1134"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1">
            <w:pPr>
              <w:widowControl w:val="0"/>
              <w:rPr>
                <w:sz w:val="20"/>
                <w:szCs w:val="20"/>
              </w:rPr>
            </w:pPr>
            <w:r w:rsidDel="00000000" w:rsidR="00000000" w:rsidRPr="00000000">
              <w:rPr>
                <w:sz w:val="20"/>
                <w:szCs w:val="20"/>
                <w:rtl w:val="0"/>
              </w:rPr>
              <w:t xml:space="preserve">VRLO DOBAR</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2">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savjesno, temeljito i odgovorno obavlja svoje obveze</w:t>
            </w:r>
          </w:p>
          <w:p w:rsidR="00000000" w:rsidDel="00000000" w:rsidP="00000000" w:rsidRDefault="00000000" w:rsidRPr="00000000" w14:paraId="00000063">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većinom aktivan i zainteresiran na nastavi. O većem broju tema razgovara i sudjeluje u diskusijama</w:t>
            </w:r>
          </w:p>
        </w:tc>
      </w:tr>
      <w:tr>
        <w:trPr>
          <w:cantSplit w:val="1"/>
          <w:trHeight w:val="1134"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5">
            <w:pPr>
              <w:widowControl w:val="0"/>
              <w:rPr>
                <w:sz w:val="20"/>
                <w:szCs w:val="20"/>
              </w:rPr>
            </w:pPr>
            <w:r w:rsidDel="00000000" w:rsidR="00000000" w:rsidRPr="00000000">
              <w:rPr>
                <w:sz w:val="20"/>
                <w:szCs w:val="20"/>
                <w:rtl w:val="0"/>
              </w:rPr>
              <w:t xml:space="preserve">ODLIČAN</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6">
            <w:pPr>
              <w:widowControl w:val="0"/>
              <w:numPr>
                <w:ilvl w:val="0"/>
                <w:numId w:val="1"/>
              </w:numPr>
              <w:spacing w:after="0" w:line="360" w:lineRule="auto"/>
              <w:ind w:left="720" w:hanging="360"/>
              <w:rPr>
                <w:sz w:val="20"/>
                <w:szCs w:val="20"/>
              </w:rPr>
            </w:pPr>
            <w:r w:rsidDel="00000000" w:rsidR="00000000" w:rsidRPr="00000000">
              <w:rPr>
                <w:sz w:val="20"/>
                <w:szCs w:val="20"/>
                <w:rtl w:val="0"/>
              </w:rPr>
              <w:t xml:space="preserve">na nastavi aktivan, diskutira, postavlja pitanja na zadanu temu, istraživački raspoložen, donosi materijale vezane uz nastavne sadržaje</w:t>
            </w:r>
          </w:p>
        </w:tc>
      </w:tr>
    </w:tbl>
    <w:p w:rsidR="00000000" w:rsidDel="00000000" w:rsidP="00000000" w:rsidRDefault="00000000" w:rsidRPr="00000000" w14:paraId="00000067">
      <w:pPr>
        <w:rPr>
          <w:b w:val="1"/>
          <w:bCs w:val="1"/>
          <w:sz w:val="20"/>
          <w:szCs w:val="20"/>
        </w:rPr>
      </w:pPr>
      <w:r w:rsidDel="00000000" w:rsidR="00000000" w:rsidRPr="00000000">
        <w:rPr>
          <w:rtl w:val="0"/>
        </w:rPr>
      </w:r>
    </w:p>
    <w:p w:rsidR="00000000" w:rsidDel="00000000" w:rsidP="00000000" w:rsidRDefault="00000000" w:rsidRPr="00000000" w14:paraId="00000068">
      <w:pPr>
        <w:rPr/>
      </w:pPr>
      <w:r w:rsidDel="00000000" w:rsidR="00000000" w:rsidRPr="00000000">
        <w:rPr>
          <w:b w:val="1"/>
          <w:bCs w:val="1"/>
          <w:sz w:val="20"/>
          <w:szCs w:val="20"/>
          <w:rtl w:val="0"/>
        </w:rPr>
        <w:t xml:space="preserve">2. OBLICI PROVJERAVANJA I OCJENJIVANJA UČENIKA PO ELEMENTIMA I NJIHOV VREMENSKI RASPORED TIJEKOM NASTAVNE GODINE</w:t>
      </w:r>
      <w:r w:rsidDel="00000000" w:rsidR="00000000" w:rsidRPr="00000000">
        <w:rPr>
          <w:rtl w:val="0"/>
        </w:rPr>
      </w:r>
    </w:p>
    <w:sectPr>
      <w:pgSz w:h="11906" w:w="16838" w:orient="landscape"/>
      <w:pgMar w:bottom="1417" w:top="1417" w:left="1417" w:right="141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3"/>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3"/>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h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tilnaslova" w:customStyle="1">
    <w:name w:val="Stil naslova"/>
    <w:basedOn w:val="Normal"/>
    <w:next w:val="BodyText"/>
    <w:qFormat w:val="1"/>
    <w:pPr>
      <w:keepNext w:val="1"/>
      <w:spacing w:after="120" w:before="240"/>
    </w:pPr>
    <w:rPr>
      <w:rFonts w:ascii="Liberation Sans" w:cs="Arial" w:eastAsia="Microsoft YaHei" w:hAnsi="Liberation Sans"/>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val="1"/>
    <w:pPr>
      <w:suppressLineNumbers w:val="1"/>
      <w:spacing w:after="120" w:before="120"/>
    </w:pPr>
    <w:rPr>
      <w:rFonts w:cs="Arial"/>
      <w:i w:val="1"/>
      <w:iCs w:val="1"/>
      <w:sz w:val="24"/>
      <w:szCs w:val="24"/>
    </w:rPr>
  </w:style>
  <w:style w:type="paragraph" w:styleId="Indeks" w:customStyle="1">
    <w:name w:val="Indeks"/>
    <w:basedOn w:val="Normal"/>
    <w:qFormat w:val="1"/>
    <w:pPr>
      <w:suppressLineNumbers w:val="1"/>
    </w:pPr>
    <w:rPr>
      <w:rFonts w:cs="Arial"/>
    </w:rPr>
  </w:style>
  <w:style w:type="table" w:styleId="TableGrid">
    <w:name w:val="Table Grid"/>
    <w:basedOn w:val="TableNormal"/>
    <w:uiPriority w:val="59"/>
    <w:rsid w:val="002B34D6"/>
    <w:rPr>
      <w:rFonts w:eastAsiaTheme="minorHAnsi"/>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LYoiZMDTdSQagIyYkDHH7mHNUA==">CgMxLjAyDmgucmVuMXpqOG5nbW91OAByITEwUno0dmRyRFROZC1hUF8zOUtUYVNuWlRVanZsUjU1WA==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2023-09-04T17:02:00Z</dcterms:created>
  <dc:creator>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