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18A" w:rsidRDefault="00714F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POVIJEST LIKOVNE UMJETNOSTI</w:t>
      </w:r>
    </w:p>
    <w:p w:rsidR="0079718A" w:rsidRDefault="00714F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ELEMENTI I KRITERIJI VREDNOVANJA</w:t>
      </w:r>
    </w:p>
    <w:p w:rsidR="0079718A" w:rsidRDefault="0079718A">
      <w:pPr>
        <w:rPr>
          <w:b/>
          <w:sz w:val="36"/>
          <w:szCs w:val="36"/>
        </w:rPr>
      </w:pPr>
    </w:p>
    <w:p w:rsidR="0079718A" w:rsidRDefault="00714F42">
      <w:pPr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ELEMENTI VREDNOVANJA:</w:t>
      </w:r>
    </w:p>
    <w:p w:rsidR="0079718A" w:rsidRDefault="0079718A">
      <w:pPr>
        <w:rPr>
          <w:b/>
          <w:u w:val="single"/>
        </w:rPr>
      </w:pPr>
    </w:p>
    <w:p w:rsidR="0079718A" w:rsidRDefault="00714F42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1. UMJETNOST U KONTEKSTU</w:t>
      </w:r>
    </w:p>
    <w:p w:rsidR="00714F42" w:rsidRPr="00714F42" w:rsidRDefault="00714F42" w:rsidP="00714F42">
      <w:pPr>
        <w:suppressAutoHyphens w:val="0"/>
        <w:rPr>
          <w:sz w:val="24"/>
          <w:szCs w:val="24"/>
        </w:rPr>
      </w:pPr>
      <w:r w:rsidRPr="00714F42">
        <w:rPr>
          <w:sz w:val="24"/>
          <w:szCs w:val="24"/>
        </w:rPr>
        <w:t>Vrednuje se razumijevanje umjetničkih djela i likovnih problema u odgovarajućem kontekstu, smještaj djela u stil/razdoblje (poznavanje stilskih karakteristika određenog razdoblja), dijakronijsko i sinkronijsko povezivanje</w:t>
      </w:r>
    </w:p>
    <w:p w:rsidR="0079718A" w:rsidRDefault="0079718A"/>
    <w:p w:rsidR="0079718A" w:rsidRDefault="00714F42">
      <w:pPr>
        <w:rPr>
          <w:b/>
        </w:rPr>
      </w:pPr>
      <w:r>
        <w:rPr>
          <w:b/>
        </w:rPr>
        <w:t>PISMENA PROVJERA:</w:t>
      </w:r>
    </w:p>
    <w:p w:rsidR="0079718A" w:rsidRDefault="00714F42">
      <w:pPr>
        <w:numPr>
          <w:ilvl w:val="0"/>
          <w:numId w:val="1"/>
        </w:numPr>
        <w:spacing w:line="240" w:lineRule="auto"/>
      </w:pPr>
      <w:r>
        <w:t xml:space="preserve">2-3x u polugodištu pismena provjera znanja u okviru koje se u 1. dijelu pismene provjere ocjenjuje element „razumijevanje </w:t>
      </w:r>
      <w:r>
        <w:t>umjetnosti u kontekstu“</w:t>
      </w:r>
    </w:p>
    <w:p w:rsidR="0079718A" w:rsidRDefault="00714F42">
      <w:pPr>
        <w:rPr>
          <w:b/>
        </w:rPr>
      </w:pPr>
      <w:r>
        <w:rPr>
          <w:b/>
        </w:rPr>
        <w:t>Kriterij vrednovanja pismene provjere znanja izražen u postocima:</w:t>
      </w:r>
    </w:p>
    <w:p w:rsidR="0079718A" w:rsidRDefault="00714F42">
      <w:pPr>
        <w:numPr>
          <w:ilvl w:val="0"/>
          <w:numId w:val="1"/>
        </w:numPr>
        <w:spacing w:line="240" w:lineRule="auto"/>
        <w:rPr>
          <w:b/>
        </w:rPr>
      </w:pPr>
      <w:r>
        <w:t xml:space="preserve">do 50% - </w:t>
      </w:r>
      <w:r>
        <w:rPr>
          <w:b/>
        </w:rPr>
        <w:t>nedovoljan</w:t>
      </w:r>
    </w:p>
    <w:p w:rsidR="0079718A" w:rsidRDefault="00714F42">
      <w:pPr>
        <w:numPr>
          <w:ilvl w:val="0"/>
          <w:numId w:val="1"/>
        </w:numPr>
        <w:spacing w:line="240" w:lineRule="auto"/>
        <w:rPr>
          <w:b/>
        </w:rPr>
      </w:pPr>
      <w:r>
        <w:t xml:space="preserve">od 51% do 60% - </w:t>
      </w:r>
      <w:r>
        <w:rPr>
          <w:b/>
        </w:rPr>
        <w:t>dovoljan</w:t>
      </w:r>
    </w:p>
    <w:p w:rsidR="0079718A" w:rsidRDefault="00714F42">
      <w:pPr>
        <w:numPr>
          <w:ilvl w:val="0"/>
          <w:numId w:val="1"/>
        </w:numPr>
        <w:spacing w:line="240" w:lineRule="auto"/>
      </w:pPr>
      <w:r>
        <w:t xml:space="preserve">od 61% do 80% - </w:t>
      </w:r>
      <w:r>
        <w:rPr>
          <w:b/>
        </w:rPr>
        <w:t>dobar</w:t>
      </w:r>
    </w:p>
    <w:p w:rsidR="0079718A" w:rsidRDefault="00714F42">
      <w:pPr>
        <w:numPr>
          <w:ilvl w:val="0"/>
          <w:numId w:val="1"/>
        </w:numPr>
        <w:spacing w:line="240" w:lineRule="auto"/>
      </w:pPr>
      <w:r>
        <w:t xml:space="preserve">od 81% do 90% - </w:t>
      </w:r>
      <w:r>
        <w:rPr>
          <w:b/>
        </w:rPr>
        <w:t>vrlo dobar</w:t>
      </w:r>
    </w:p>
    <w:p w:rsidR="0079718A" w:rsidRDefault="00714F42">
      <w:pPr>
        <w:numPr>
          <w:ilvl w:val="0"/>
          <w:numId w:val="1"/>
        </w:numPr>
        <w:spacing w:line="240" w:lineRule="auto"/>
        <w:rPr>
          <w:b/>
        </w:rPr>
      </w:pPr>
      <w:r>
        <w:t xml:space="preserve">od 91% do 100% - </w:t>
      </w:r>
      <w:r>
        <w:rPr>
          <w:b/>
        </w:rPr>
        <w:t>odličan</w:t>
      </w:r>
    </w:p>
    <w:p w:rsidR="0079718A" w:rsidRDefault="0079718A"/>
    <w:p w:rsidR="0079718A" w:rsidRDefault="00714F42">
      <w:pPr>
        <w:rPr>
          <w:b/>
        </w:rPr>
      </w:pPr>
      <w:r>
        <w:rPr>
          <w:b/>
        </w:rPr>
        <w:t>USMENA PROVJERA:</w:t>
      </w:r>
    </w:p>
    <w:p w:rsidR="0079718A" w:rsidRDefault="00714F42">
      <w:pPr>
        <w:numPr>
          <w:ilvl w:val="0"/>
          <w:numId w:val="1"/>
        </w:numPr>
        <w:spacing w:line="240" w:lineRule="auto"/>
      </w:pPr>
      <w:r>
        <w:t>može se provoditi svaki sat b</w:t>
      </w:r>
      <w:r>
        <w:t>ez najave</w:t>
      </w:r>
    </w:p>
    <w:p w:rsidR="0079718A" w:rsidRDefault="00714F42">
      <w:pPr>
        <w:numPr>
          <w:ilvl w:val="0"/>
          <w:numId w:val="1"/>
        </w:numPr>
        <w:spacing w:line="240" w:lineRule="auto"/>
        <w:rPr>
          <w:b/>
        </w:rPr>
      </w:pPr>
      <w:r>
        <w:t xml:space="preserve">provodi se metodom razgovora uz vizualni kontakt s reprodukcijom djela </w:t>
      </w:r>
    </w:p>
    <w:p w:rsidR="0079718A" w:rsidRDefault="00714F42">
      <w:pPr>
        <w:rPr>
          <w:b/>
        </w:rPr>
      </w:pPr>
      <w:r>
        <w:rPr>
          <w:b/>
        </w:rPr>
        <w:t>Kriteriji vrednovanja usmene provjere znanja: priložena tablica</w:t>
      </w:r>
    </w:p>
    <w:p w:rsidR="0079718A" w:rsidRDefault="0079718A">
      <w:pPr>
        <w:rPr>
          <w:b/>
        </w:rPr>
      </w:pPr>
    </w:p>
    <w:p w:rsidR="00714F42" w:rsidRDefault="00714F42">
      <w:pPr>
        <w:rPr>
          <w:b/>
          <w:color w:val="FF0000"/>
          <w:sz w:val="24"/>
          <w:szCs w:val="24"/>
          <w:u w:val="single"/>
        </w:rPr>
      </w:pPr>
    </w:p>
    <w:p w:rsidR="00714F42" w:rsidRDefault="00714F42">
      <w:pPr>
        <w:rPr>
          <w:b/>
          <w:color w:val="FF0000"/>
          <w:sz w:val="24"/>
          <w:szCs w:val="24"/>
          <w:u w:val="single"/>
        </w:rPr>
      </w:pPr>
    </w:p>
    <w:p w:rsidR="00714F42" w:rsidRDefault="00714F42">
      <w:pPr>
        <w:rPr>
          <w:b/>
          <w:color w:val="FF0000"/>
          <w:sz w:val="24"/>
          <w:szCs w:val="24"/>
          <w:u w:val="single"/>
        </w:rPr>
      </w:pPr>
    </w:p>
    <w:p w:rsidR="00714F42" w:rsidRDefault="00714F42">
      <w:pPr>
        <w:rPr>
          <w:b/>
          <w:color w:val="FF0000"/>
          <w:sz w:val="24"/>
          <w:szCs w:val="24"/>
          <w:u w:val="single"/>
        </w:rPr>
      </w:pPr>
    </w:p>
    <w:p w:rsidR="00714F42" w:rsidRDefault="00714F42">
      <w:pPr>
        <w:rPr>
          <w:b/>
          <w:color w:val="FF0000"/>
          <w:sz w:val="24"/>
          <w:szCs w:val="24"/>
          <w:u w:val="single"/>
        </w:rPr>
      </w:pPr>
    </w:p>
    <w:p w:rsidR="0079718A" w:rsidRDefault="00714F42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lastRenderedPageBreak/>
        <w:t>2. DOŽIVLJAJ I KRITIČKI STAV</w:t>
      </w:r>
    </w:p>
    <w:p w:rsidR="00714F42" w:rsidRDefault="00714F42">
      <w:pPr>
        <w:rPr>
          <w:b/>
        </w:rPr>
      </w:pPr>
      <w:r>
        <w:rPr>
          <w:sz w:val="24"/>
          <w:szCs w:val="24"/>
        </w:rPr>
        <w:t>Vrednuje se razumijevanje i primjena likovnog jezika, sposobnost analize likovnog djela, izražavanje vlastitog kritičkog stava i argumentirano iznošenje mišljenja, predlaganje vlastitih rješenja.</w:t>
      </w:r>
    </w:p>
    <w:p w:rsidR="0079718A" w:rsidRDefault="00714F42">
      <w:pPr>
        <w:rPr>
          <w:b/>
        </w:rPr>
      </w:pPr>
      <w:r>
        <w:rPr>
          <w:b/>
        </w:rPr>
        <w:t>PISMENA PROVJERA:</w:t>
      </w:r>
    </w:p>
    <w:p w:rsidR="0079718A" w:rsidRDefault="00714F42">
      <w:pPr>
        <w:numPr>
          <w:ilvl w:val="0"/>
          <w:numId w:val="1"/>
        </w:numPr>
        <w:spacing w:line="240" w:lineRule="auto"/>
      </w:pPr>
      <w:r>
        <w:t xml:space="preserve">2-3x u polugodištu pismena provjera znanja u okviru koje se u </w:t>
      </w:r>
      <w:r>
        <w:t>2. dijelu pismene provjere ocjenjuje element „doživljaj i kritički stav“</w:t>
      </w:r>
    </w:p>
    <w:p w:rsidR="0079718A" w:rsidRDefault="00714F42">
      <w:pPr>
        <w:rPr>
          <w:b/>
        </w:rPr>
      </w:pPr>
      <w:r>
        <w:rPr>
          <w:b/>
        </w:rPr>
        <w:t>Kriterij vrednovanja pismene provjere znanja izražen u postocima:</w:t>
      </w:r>
    </w:p>
    <w:p w:rsidR="0079718A" w:rsidRDefault="00714F42">
      <w:pPr>
        <w:numPr>
          <w:ilvl w:val="0"/>
          <w:numId w:val="1"/>
        </w:numPr>
        <w:spacing w:line="240" w:lineRule="auto"/>
        <w:rPr>
          <w:b/>
        </w:rPr>
      </w:pPr>
      <w:r>
        <w:t xml:space="preserve">do 50% - </w:t>
      </w:r>
      <w:r>
        <w:rPr>
          <w:b/>
        </w:rPr>
        <w:t>nedovoljan</w:t>
      </w:r>
    </w:p>
    <w:p w:rsidR="0079718A" w:rsidRDefault="00714F42">
      <w:pPr>
        <w:numPr>
          <w:ilvl w:val="0"/>
          <w:numId w:val="1"/>
        </w:numPr>
        <w:spacing w:line="240" w:lineRule="auto"/>
        <w:rPr>
          <w:b/>
        </w:rPr>
      </w:pPr>
      <w:r>
        <w:t xml:space="preserve">od 51% do 60% - </w:t>
      </w:r>
      <w:r>
        <w:rPr>
          <w:b/>
        </w:rPr>
        <w:t>dovoljan</w:t>
      </w:r>
    </w:p>
    <w:p w:rsidR="0079718A" w:rsidRDefault="00714F42">
      <w:pPr>
        <w:numPr>
          <w:ilvl w:val="0"/>
          <w:numId w:val="1"/>
        </w:numPr>
        <w:spacing w:line="240" w:lineRule="auto"/>
      </w:pPr>
      <w:r>
        <w:t xml:space="preserve">od 61% do 80% - </w:t>
      </w:r>
      <w:r>
        <w:rPr>
          <w:b/>
        </w:rPr>
        <w:t>dobar</w:t>
      </w:r>
    </w:p>
    <w:p w:rsidR="0079718A" w:rsidRDefault="00714F42">
      <w:pPr>
        <w:numPr>
          <w:ilvl w:val="0"/>
          <w:numId w:val="1"/>
        </w:numPr>
        <w:spacing w:line="240" w:lineRule="auto"/>
      </w:pPr>
      <w:r>
        <w:t xml:space="preserve">od 81% do 90% - </w:t>
      </w:r>
      <w:r>
        <w:rPr>
          <w:b/>
        </w:rPr>
        <w:t>vrlo dobar</w:t>
      </w:r>
    </w:p>
    <w:p w:rsidR="0079718A" w:rsidRDefault="00714F42">
      <w:pPr>
        <w:numPr>
          <w:ilvl w:val="0"/>
          <w:numId w:val="1"/>
        </w:numPr>
        <w:spacing w:line="240" w:lineRule="auto"/>
        <w:rPr>
          <w:b/>
        </w:rPr>
      </w:pPr>
      <w:r>
        <w:t xml:space="preserve">od 91% do 100% - </w:t>
      </w:r>
      <w:r>
        <w:rPr>
          <w:b/>
        </w:rPr>
        <w:t>odličan</w:t>
      </w:r>
    </w:p>
    <w:p w:rsidR="0079718A" w:rsidRDefault="0079718A">
      <w:pPr>
        <w:spacing w:line="240" w:lineRule="auto"/>
        <w:ind w:left="360"/>
        <w:rPr>
          <w:b/>
        </w:rPr>
      </w:pPr>
    </w:p>
    <w:p w:rsidR="0079718A" w:rsidRDefault="00714F42">
      <w:pPr>
        <w:rPr>
          <w:b/>
        </w:rPr>
      </w:pPr>
      <w:r>
        <w:rPr>
          <w:b/>
        </w:rPr>
        <w:t>USMENA PROVJERA:</w:t>
      </w:r>
    </w:p>
    <w:p w:rsidR="0079718A" w:rsidRDefault="00714F42">
      <w:pPr>
        <w:numPr>
          <w:ilvl w:val="0"/>
          <w:numId w:val="1"/>
        </w:numPr>
        <w:spacing w:line="240" w:lineRule="auto"/>
      </w:pPr>
      <w:r>
        <w:t>može se provoditi svaki sat bez najave</w:t>
      </w:r>
    </w:p>
    <w:p w:rsidR="0079718A" w:rsidRDefault="00714F42">
      <w:pPr>
        <w:numPr>
          <w:ilvl w:val="0"/>
          <w:numId w:val="1"/>
        </w:numPr>
        <w:spacing w:line="240" w:lineRule="auto"/>
        <w:rPr>
          <w:b/>
        </w:rPr>
      </w:pPr>
      <w:r>
        <w:t xml:space="preserve">provodi se metodom razgovora uz vizualni kontakt s reprodukcijom djela </w:t>
      </w:r>
    </w:p>
    <w:p w:rsidR="0079718A" w:rsidRDefault="00714F42">
      <w:pPr>
        <w:rPr>
          <w:b/>
        </w:rPr>
      </w:pPr>
      <w:r>
        <w:rPr>
          <w:b/>
        </w:rPr>
        <w:t>Kriteriji vrednovanja usmene provjere: priložena tablica</w:t>
      </w:r>
    </w:p>
    <w:p w:rsidR="0079718A" w:rsidRDefault="0079718A">
      <w:pPr>
        <w:rPr>
          <w:rStyle w:val="a"/>
          <w:b/>
          <w:spacing w:val="-15"/>
        </w:rPr>
      </w:pPr>
    </w:p>
    <w:p w:rsidR="0079718A" w:rsidRDefault="0079718A">
      <w:pPr>
        <w:rPr>
          <w:b/>
          <w:u w:val="single"/>
        </w:rPr>
      </w:pPr>
    </w:p>
    <w:p w:rsidR="0079718A" w:rsidRDefault="00714F42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3. STVARALAŠTVO I PRODUKTIVNOST</w:t>
      </w:r>
    </w:p>
    <w:p w:rsidR="00714F42" w:rsidRDefault="00714F42" w:rsidP="00714F42">
      <w:pPr>
        <w:suppressAutoHyphens w:val="0"/>
        <w:rPr>
          <w:sz w:val="24"/>
          <w:szCs w:val="24"/>
        </w:rPr>
      </w:pPr>
    </w:p>
    <w:p w:rsidR="00714F42" w:rsidRPr="00714F42" w:rsidRDefault="00714F42" w:rsidP="00714F42">
      <w:pPr>
        <w:suppressAutoHyphens w:val="0"/>
      </w:pPr>
      <w:r w:rsidRPr="00714F42">
        <w:rPr>
          <w:sz w:val="24"/>
          <w:szCs w:val="24"/>
        </w:rPr>
        <w:t>Vrednuju se etape i rezultati istraživačkog rada (u okviru eseja/osvrta na izložbu/prezentacije, likovnog rada)</w:t>
      </w:r>
    </w:p>
    <w:p w:rsidR="00714F42" w:rsidRPr="00714F42" w:rsidRDefault="00714F42" w:rsidP="00714F42">
      <w:pPr>
        <w:suppressAutoHyphens w:val="0"/>
        <w:rPr>
          <w:sz w:val="24"/>
          <w:szCs w:val="24"/>
        </w:rPr>
      </w:pPr>
      <w:r w:rsidRPr="00714F42">
        <w:rPr>
          <w:sz w:val="24"/>
          <w:szCs w:val="24"/>
        </w:rPr>
        <w:t xml:space="preserve">Vrednuje se i odnos prema radu (redovit rad domaćih zadaća, aktivnost tijekom nastave) </w:t>
      </w:r>
    </w:p>
    <w:p w:rsidR="00714F42" w:rsidRPr="00714F42" w:rsidRDefault="00714F42" w:rsidP="00714F42">
      <w:pPr>
        <w:suppressAutoHyphens w:val="0"/>
        <w:rPr>
          <w:b/>
          <w:spacing w:val="-15"/>
        </w:rPr>
      </w:pPr>
      <w:r w:rsidRPr="00714F42">
        <w:rPr>
          <w:b/>
          <w:spacing w:val="-15"/>
        </w:rPr>
        <w:t>Kriteriji vrednovanja: priložena tablica</w:t>
      </w:r>
    </w:p>
    <w:p w:rsidR="00714F42" w:rsidRPr="00714F42" w:rsidRDefault="00714F42" w:rsidP="00714F42">
      <w:pPr>
        <w:suppressAutoHyphens w:val="0"/>
        <w:contextualSpacing w:val="0"/>
        <w:rPr>
          <w:b/>
          <w:sz w:val="36"/>
          <w:szCs w:val="36"/>
        </w:rPr>
      </w:pPr>
    </w:p>
    <w:p w:rsidR="0079718A" w:rsidRDefault="0079718A">
      <w:pPr>
        <w:rPr>
          <w:b/>
          <w:sz w:val="36"/>
          <w:szCs w:val="36"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p w:rsidR="0079718A" w:rsidRDefault="0079718A">
      <w:pPr>
        <w:jc w:val="center"/>
        <w:rPr>
          <w:b/>
        </w:rPr>
      </w:pPr>
    </w:p>
    <w:tbl>
      <w:tblPr>
        <w:tblW w:w="14565" w:type="dxa"/>
        <w:tblInd w:w="9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276"/>
        <w:gridCol w:w="1308"/>
        <w:gridCol w:w="2127"/>
        <w:gridCol w:w="2125"/>
        <w:gridCol w:w="2410"/>
        <w:gridCol w:w="2552"/>
        <w:gridCol w:w="2767"/>
      </w:tblGrid>
      <w:tr w:rsidR="0079718A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elementi vrednovanja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 vrednovanja (što vrednujemo)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18A" w:rsidRDefault="00714F42">
            <w:pPr>
              <w:widowControl w:val="0"/>
              <w:spacing w:line="240" w:lineRule="auto"/>
              <w:jc w:val="center"/>
            </w:pPr>
            <w:r>
              <w:t>Nedovoljan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18A" w:rsidRDefault="00714F42">
            <w:pPr>
              <w:widowControl w:val="0"/>
              <w:spacing w:line="240" w:lineRule="auto"/>
              <w:jc w:val="center"/>
            </w:pPr>
            <w:r>
              <w:t>Dovoljan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18A" w:rsidRDefault="00714F42">
            <w:pPr>
              <w:widowControl w:val="0"/>
              <w:spacing w:line="240" w:lineRule="auto"/>
              <w:jc w:val="center"/>
            </w:pPr>
            <w:r>
              <w:t>Dobar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18A" w:rsidRDefault="00714F42">
            <w:pPr>
              <w:widowControl w:val="0"/>
              <w:spacing w:line="240" w:lineRule="auto"/>
              <w:jc w:val="center"/>
            </w:pPr>
            <w:r>
              <w:t>Vrlo dobar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18A" w:rsidRDefault="00714F42">
            <w:pPr>
              <w:widowControl w:val="0"/>
              <w:spacing w:line="240" w:lineRule="auto"/>
              <w:jc w:val="center"/>
            </w:pPr>
            <w:r>
              <w:t>Odličan</w:t>
            </w:r>
          </w:p>
        </w:tc>
      </w:tr>
      <w:tr w:rsidR="0079718A">
        <w:trPr>
          <w:trHeight w:val="420"/>
        </w:trPr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Umjetnost u kontekstu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Poznavanje i razumijevanje likovnog jezika i pojmova specifičnih za </w:t>
            </w:r>
            <w:r>
              <w:rPr>
                <w:b/>
                <w:sz w:val="16"/>
                <w:szCs w:val="16"/>
              </w:rPr>
              <w:t>gledanje, viđenje i uočavanje te predmet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Učenik u većini slučajeva ni uz pomoć </w:t>
            </w:r>
            <w:r>
              <w:rPr>
                <w:b/>
                <w:sz w:val="16"/>
                <w:szCs w:val="16"/>
              </w:rPr>
              <w:t>nastavnika:</w:t>
            </w:r>
            <w:r>
              <w:rPr>
                <w:sz w:val="16"/>
                <w:szCs w:val="16"/>
              </w:rPr>
              <w:t xml:space="preserve">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objašnjava ulogu osjetila u međuljudskoj komunikaciji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objašnjava kako gledamo, što vidimo i kako uočavamo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objašnjava odnos namjene i oblika kod uporabnih predmeta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objašnjava odnos materijala, proizvodnog procesa i oblika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ob</w:t>
            </w:r>
            <w:r>
              <w:rPr>
                <w:sz w:val="16"/>
                <w:szCs w:val="16"/>
              </w:rPr>
              <w:t>jašnjava razvoj pojedine namjene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uz veću pomoć nastavnika u većini slučajeva: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ulogu osjetila u međuljudskoj komunikaciji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kako gledamo, što vidimo i kako uočavamo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odnos namjene i oblika kod uporabnih predmeta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odnos materijala, proizvodnog procesa i oblika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-površno objašnjava razvoj pojedine namjene</w:t>
            </w: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uz manju pomoć nastavnika u većini slučajeva::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ulogu osjetila u međuljudskoj komunikaciji na zadanim primjerima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kako gl</w:t>
            </w:r>
            <w:r>
              <w:rPr>
                <w:sz w:val="16"/>
                <w:szCs w:val="16"/>
              </w:rPr>
              <w:t>edamo, što vidimo i kako uočavamo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odnos namjene i oblika kod uporabnih predmeta te razlikuje industrijski dizajn od umjetničkog dizajna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odnos materijala, proizvodnog procesa i oblika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razvoj pojedine namjene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t>Učenik uz man</w:t>
            </w:r>
            <w:r>
              <w:rPr>
                <w:b/>
                <w:sz w:val="16"/>
                <w:szCs w:val="16"/>
              </w:rPr>
              <w:t>je greške, većim dijelom samostalno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ulogu osjetila u međuljudskoj komunikaciji na svojim primjerima te navodi oblike vizualne komunikacije</w:t>
            </w:r>
            <w:r>
              <w:rPr>
                <w:sz w:val="16"/>
                <w:szCs w:val="16"/>
              </w:rPr>
              <w:br/>
              <w:t>-objašnjava kako gledamo, što vidimo i kako uočavamo na konkretnim primjerima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odnos namjene i</w:t>
            </w:r>
            <w:r>
              <w:rPr>
                <w:sz w:val="16"/>
                <w:szCs w:val="16"/>
              </w:rPr>
              <w:t xml:space="preserve"> oblika kod uporabnih predmeta, razlikuje industrijski dizajn od umjetničkog dizajna te prepoznaje dobro oblikovan uporabni predmet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odnos materijala, proizvodnog procesa i oblika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-detaljno objašnjava razvoj pojedine namjene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t>Učenik samostalno: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objašnjava ulogu osjetila u međuljudskoj komunikaciji na svojim primjerima te navodi i objašnjava oblike vizualne komunikacije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kako gledamo, što vidimo i kako uočavamo na konkretnom primjeru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odnos namjene i oblika kod uporabnih pred</w:t>
            </w:r>
            <w:r>
              <w:rPr>
                <w:sz w:val="16"/>
                <w:szCs w:val="16"/>
              </w:rPr>
              <w:t>meta, razlikuje industrijski dizajn od umjetničkog dizajna te prepoznaje i objašnjava dobro oblikovan uporabni predmet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odnos materijala, proizvodnog procesa i oblika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-detaljno objašnjava razvoj pojedine namjene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Poznavanje i razumijevanje likovnog jezika i pojmova specifičnih za </w:t>
            </w:r>
            <w:r>
              <w:rPr>
                <w:b/>
                <w:sz w:val="16"/>
                <w:szCs w:val="16"/>
              </w:rPr>
              <w:t>fotografiju i film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 većini slučajeva ni uz pomoć nastavnika:</w:t>
            </w:r>
            <w:r>
              <w:rPr>
                <w:sz w:val="16"/>
                <w:szCs w:val="16"/>
              </w:rPr>
              <w:t xml:space="preserve">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navodi elemente i vrste fotografije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imenuje i ne prepoznaje vrste rakursa i </w:t>
            </w:r>
            <w:r>
              <w:rPr>
                <w:sz w:val="16"/>
                <w:szCs w:val="16"/>
              </w:rPr>
              <w:lastRenderedPageBreak/>
              <w:t>vrste planova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ne </w:t>
            </w:r>
            <w:r>
              <w:rPr>
                <w:sz w:val="16"/>
                <w:szCs w:val="16"/>
              </w:rPr>
              <w:t>imenuje oštrinu motiva (jasno, nejasno), vrstu osvjetljenja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objašnjava proces nastanka filma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imenuje i ne prepoznaje kadar i rakurs u filmu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Učenik uz veću pomoć nastavnika u većini slučajeva: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-navodi elemente i vrste fotografije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-imenuje i prepozna</w:t>
            </w:r>
            <w:r>
              <w:rPr>
                <w:sz w:val="16"/>
                <w:szCs w:val="16"/>
              </w:rPr>
              <w:t>je vrste rakursa i vrste planova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-prepoznaje i imenuje oštrinu motiva (jasno, nejasno), vrstu osvjetljenja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proces nastanka filma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-imenuje, prepoznaje kadar i rakurs u filmu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Učenik uz manju pomoć nastavnika u većini slučajeva: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-navodi i </w:t>
            </w:r>
            <w:r>
              <w:rPr>
                <w:sz w:val="16"/>
                <w:szCs w:val="16"/>
              </w:rPr>
              <w:t>prepoznaje elemente i vrste fotografije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-imenuje, prepoznaje, opisuje vrste rakursa i vrste planova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-prepoznaje, imenuje i opisuje oštrinu motiva (jasno, nejasno), vrstu osvjetljenja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proces nastanka filma i prepoznaje utjecaj fotografije na poj</w:t>
            </w:r>
            <w:r>
              <w:rPr>
                <w:sz w:val="16"/>
                <w:szCs w:val="16"/>
              </w:rPr>
              <w:t>avu filma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-imenuje, prepoznaje opisuje kadar, kretanje kamere, osvjetljenje i rakurs u filmu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lastRenderedPageBreak/>
              <w:t>Učenik uz manje greške , većim dijelom samostalno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-navodi, prepoznaje i objašnjava elemente i vrste fotografije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-imenuje, prepoznaje, opisuje i objašnjava vrste ra</w:t>
            </w:r>
            <w:r>
              <w:rPr>
                <w:sz w:val="16"/>
                <w:szCs w:val="16"/>
              </w:rPr>
              <w:t>kursa i vrste planova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-prepoznaje, imenuje, opisuje i objašnjava oštrinu motiva (jasno, nejasno), vrstu osvjetljenja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proces nastanka filma i objašnjava utjecaj fotografije na pojavu filma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-imenuje, prepoznaje opisuje i objašnjava kadar, kretanj</w:t>
            </w:r>
            <w:r>
              <w:rPr>
                <w:sz w:val="16"/>
                <w:szCs w:val="16"/>
              </w:rPr>
              <w:t>e kamere, osvjetljenje i rakurs u filmu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lastRenderedPageBreak/>
              <w:t>Učenik samostalno: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-navodi, prepoznaje, objašnjava i uspoređuje elemente i vrste fotografije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-imenuje, prepoznaje, opisuje i objašnjava vrste rakursa i vrste </w:t>
            </w:r>
            <w:r>
              <w:rPr>
                <w:sz w:val="16"/>
                <w:szCs w:val="16"/>
              </w:rPr>
              <w:lastRenderedPageBreak/>
              <w:t>planova te njihov utjecaj na izgled fotografije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</w:t>
            </w:r>
            <w:r>
              <w:rPr>
                <w:sz w:val="16"/>
                <w:szCs w:val="16"/>
              </w:rPr>
              <w:t>e, imenuje, opisuje i objašnjava oštrinu motiva (jasno, nejasno), vrstu osvjetljenja te njihov utjecaj na izgled fotografije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proces nastanka filma i objašnjava utjecaj fotografije na pojavu filma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-imenuje, prepoznaje opisuje i objašnjava kadar,</w:t>
            </w:r>
            <w:r>
              <w:rPr>
                <w:sz w:val="16"/>
                <w:szCs w:val="16"/>
              </w:rPr>
              <w:t xml:space="preserve"> kretanje kamere, osvjetljenje i rakurs u filmu te njihovu ulogu u filmu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Poznavanje i razumijevanje likovnog jezika i pojmova specifičnih za </w:t>
            </w:r>
            <w:r>
              <w:rPr>
                <w:b/>
                <w:sz w:val="16"/>
                <w:szCs w:val="16"/>
              </w:rPr>
              <w:t>crtež i slikarstvo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 većini slučajeva ni uz pomoć nastavnika:</w:t>
            </w:r>
            <w:r>
              <w:rPr>
                <w:sz w:val="16"/>
                <w:szCs w:val="16"/>
              </w:rPr>
              <w:t xml:space="preserve">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ne imenuje figurativnost, </w:t>
            </w:r>
            <w:r>
              <w:rPr>
                <w:sz w:val="16"/>
                <w:szCs w:val="16"/>
              </w:rPr>
              <w:t>apstrakciju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razlikuje crtež od slikarstva, ne objašnjava razliku i ne nabraja elemente forme u slikarstvu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vrstu slikarstva i tehniku slikarstva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linije po značenju/ulozi, karakteru, toku i usmjerenju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</w:t>
            </w:r>
            <w:r>
              <w:rPr>
                <w:sz w:val="16"/>
                <w:szCs w:val="16"/>
              </w:rPr>
              <w:t xml:space="preserve">znaje rukopis i obradu površine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razlikuje i ne imenuje boje prema vrsti/ </w:t>
            </w:r>
            <w:proofErr w:type="spellStart"/>
            <w:r>
              <w:rPr>
                <w:sz w:val="16"/>
                <w:szCs w:val="16"/>
              </w:rPr>
              <w:t>kromatskoj</w:t>
            </w:r>
            <w:proofErr w:type="spellEnd"/>
            <w:r>
              <w:rPr>
                <w:sz w:val="16"/>
                <w:szCs w:val="16"/>
              </w:rPr>
              <w:t xml:space="preserve"> kvaliteti, ne objašnjava način na koji su sekundarne i tercijarne boje nastale i ne prepoznaje boje koje prevladavaju na slici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kontraste b</w:t>
            </w:r>
            <w:r>
              <w:rPr>
                <w:sz w:val="16"/>
                <w:szCs w:val="16"/>
              </w:rPr>
              <w:t>oja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način stvaranja privida volumena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-ne prepoznaje i ne imenuje perspektive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kompoziciju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vrstu ravnoteže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imenuje statičnost, dinamičnost,</w:t>
            </w:r>
            <w:r>
              <w:rPr>
                <w:sz w:val="16"/>
                <w:szCs w:val="16"/>
              </w:rPr>
              <w:t xml:space="preserve">  ravnotežu između statičnosti i dinamičnosti u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imenuje teme i motive -ne prepoznaje i ne imenuje načine oblikovanja motiva u slikarstvu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Učenik uz veću pomoć nastavnika u većini slučajeva: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figurativnost, apstra</w:t>
            </w:r>
            <w:r>
              <w:rPr>
                <w:sz w:val="16"/>
                <w:szCs w:val="16"/>
              </w:rPr>
              <w:t>kciju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-razlikuje crtež od slikarstva, objašnjava razliku i navodi elemente forme u slikarstvu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vrstu slikarstva   i tehniku slikarstva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linije po značenju/ulozi, karakteru, toku i usmjerenju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rukopis i obradu povr</w:t>
            </w:r>
            <w:r>
              <w:rPr>
                <w:sz w:val="16"/>
                <w:szCs w:val="16"/>
              </w:rPr>
              <w:t xml:space="preserve">šine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-razlikuje i imenuje boje  prema vrsti/ </w:t>
            </w:r>
            <w:proofErr w:type="spellStart"/>
            <w:r>
              <w:rPr>
                <w:sz w:val="16"/>
                <w:szCs w:val="16"/>
              </w:rPr>
              <w:t>kromatskoj</w:t>
            </w:r>
            <w:proofErr w:type="spellEnd"/>
            <w:r>
              <w:rPr>
                <w:sz w:val="16"/>
                <w:szCs w:val="16"/>
              </w:rPr>
              <w:t xml:space="preserve"> kvaliteti, objašnjava način na koji su sekundarne i tercijarne boje nastale te prepoznaje boje koje prevladavaju na slici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kontraste boja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način stvaranja </w:t>
            </w:r>
            <w:r>
              <w:rPr>
                <w:sz w:val="16"/>
                <w:szCs w:val="16"/>
              </w:rPr>
              <w:t>privida volumena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perspektive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</w:t>
            </w:r>
            <w:r>
              <w:rPr>
                <w:sz w:val="16"/>
                <w:szCs w:val="16"/>
              </w:rPr>
              <w:lastRenderedPageBreak/>
              <w:t>kompoziciju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vrstu ravnoteže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statičnost, dinamičnost,  ravnotežu između statičnosti i dinamičnosti u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</w:t>
            </w:r>
            <w:r>
              <w:rPr>
                <w:sz w:val="16"/>
                <w:szCs w:val="16"/>
              </w:rPr>
              <w:t xml:space="preserve">menuje teme i motive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načine oblikovanja motiva u slikarstvu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Učenik uz manju pomoć nastavnika u većini slučajeva: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figurativnost, apstrakciju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-razlikuje crtež od slikarstva, objašnjava razliku i navodi elemente f</w:t>
            </w:r>
            <w:r>
              <w:rPr>
                <w:sz w:val="16"/>
                <w:szCs w:val="16"/>
              </w:rPr>
              <w:t>orme u slikarstvu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vrstu slikarstva  i tehniku slikarstva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linije po značenju/ulozi, karakteru, toku i usmjerenju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objašnjava rukopis i obradu površine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-razlikuje i imenuje boje prema vrsti/ </w:t>
            </w:r>
            <w:proofErr w:type="spellStart"/>
            <w:r>
              <w:rPr>
                <w:sz w:val="16"/>
                <w:szCs w:val="16"/>
              </w:rPr>
              <w:t>kromatsko</w:t>
            </w:r>
            <w:r>
              <w:rPr>
                <w:sz w:val="16"/>
                <w:szCs w:val="16"/>
              </w:rPr>
              <w:t>j</w:t>
            </w:r>
            <w:proofErr w:type="spellEnd"/>
            <w:r>
              <w:rPr>
                <w:sz w:val="16"/>
                <w:szCs w:val="16"/>
              </w:rPr>
              <w:t xml:space="preserve"> kvaliteti, objašnjava način na koji su sekundarne i tercijarne boje nastale te prepoznaje boje koje prevladavaju na slici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prepoznaje, imenuje i opisuje kontraste boja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način stvaranja privida volumena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</w:t>
            </w:r>
            <w:r>
              <w:rPr>
                <w:sz w:val="16"/>
                <w:szCs w:val="16"/>
              </w:rPr>
              <w:t xml:space="preserve"> imenuje i opisuje perspektive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kompoziciju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vrstu ravnoteže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</w:t>
            </w:r>
            <w:r>
              <w:rPr>
                <w:sz w:val="16"/>
                <w:szCs w:val="16"/>
              </w:rPr>
              <w:lastRenderedPageBreak/>
              <w:t>statičnost, dinamičnost, ravnotežu između statičnosti i dinamičnosti u djelu te djelomično objašnjava ele</w:t>
            </w:r>
            <w:r>
              <w:rPr>
                <w:sz w:val="16"/>
                <w:szCs w:val="16"/>
              </w:rPr>
              <w:t>mente koji ih uvjetuju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i opisuje teme i motive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i opisuje načine oblikovanja motiva u slikarstvu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lastRenderedPageBreak/>
              <w:t>Učenik uz manje greške, većim dijelom samostalno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figurativnost, apstrakciju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  <w:shd w:val="clear" w:color="auto" w:fill="B6D7A8"/>
              </w:rPr>
            </w:pPr>
            <w:r>
              <w:rPr>
                <w:sz w:val="16"/>
                <w:szCs w:val="16"/>
              </w:rPr>
              <w:t>-razlikuje crtež o</w:t>
            </w:r>
            <w:r>
              <w:rPr>
                <w:sz w:val="16"/>
                <w:szCs w:val="16"/>
              </w:rPr>
              <w:t>d slikarstva, objašnjava razliku i navodi elemente forme u slikarstvu</w:t>
            </w:r>
            <w:r>
              <w:rPr>
                <w:sz w:val="16"/>
                <w:szCs w:val="16"/>
                <w:shd w:val="clear" w:color="auto" w:fill="B6D7A8"/>
              </w:rPr>
              <w:br/>
            </w:r>
            <w:r>
              <w:rPr>
                <w:sz w:val="16"/>
                <w:szCs w:val="16"/>
              </w:rPr>
              <w:t>-prepoznaje vrstu slikarstva i tehniku slikarstva te objašnjava karakteristike pojedine tehnike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linije po značenju/ulozi, karakteru, toku i usm</w:t>
            </w:r>
            <w:r>
              <w:rPr>
                <w:sz w:val="16"/>
                <w:szCs w:val="16"/>
              </w:rPr>
              <w:t>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objašnjava i opisuje rukopis i obradu površine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-razlikuje boje prema vrsti/ </w:t>
            </w:r>
            <w:proofErr w:type="spellStart"/>
            <w:r>
              <w:rPr>
                <w:sz w:val="16"/>
                <w:szCs w:val="16"/>
              </w:rPr>
              <w:t>kromatskoj</w:t>
            </w:r>
            <w:proofErr w:type="spellEnd"/>
            <w:r>
              <w:rPr>
                <w:sz w:val="16"/>
                <w:szCs w:val="16"/>
              </w:rPr>
              <w:t xml:space="preserve"> kvaliteti, objašnjava način na koji su boje nastale te prepoznaje boje koje prevladavaju na slici i opisuje boje na slici 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prepoznaje, imenuje, </w:t>
            </w:r>
            <w:r>
              <w:rPr>
                <w:sz w:val="16"/>
                <w:szCs w:val="16"/>
              </w:rPr>
              <w:t>objašnjava i opisuje kontraste boja te objašnjava kako kontrasti boja utječu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način stvaranja privida volumena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perspektive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</w:t>
            </w:r>
            <w:r>
              <w:rPr>
                <w:sz w:val="16"/>
                <w:szCs w:val="16"/>
              </w:rPr>
              <w:t xml:space="preserve"> i opisuje kompoziciju te objašnjavaju kako </w:t>
            </w:r>
            <w:r>
              <w:rPr>
                <w:sz w:val="16"/>
                <w:szCs w:val="16"/>
              </w:rPr>
              <w:lastRenderedPageBreak/>
              <w:t>kompozicija utječe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vrstu ravnoteže na djelu te objašnjava utjecaj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statičnost, dinamičnost, ravnotežu između statičnosti i </w:t>
            </w:r>
            <w:r>
              <w:rPr>
                <w:sz w:val="16"/>
                <w:szCs w:val="16"/>
              </w:rPr>
              <w:t>dinamičnosti u djelu te objašnjava elemente koji ih uvjetuju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teme i motive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načine oblikovanja motiva u slikarstvu 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lastRenderedPageBreak/>
              <w:t>Učenik samostalno: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figurativnost</w:t>
            </w:r>
            <w:r>
              <w:rPr>
                <w:sz w:val="16"/>
                <w:szCs w:val="16"/>
              </w:rPr>
              <w:t>, apstrakciju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-razlikuje crtež od slikarstva, objašnjava razliku i navodi elemente forme u slikarstvu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vrstu slikarstva i tehniku slikarstva te objašnjava karakteristike pojedine tehnike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</w:t>
            </w:r>
            <w:proofErr w:type="spellStart"/>
            <w:r>
              <w:rPr>
                <w:sz w:val="16"/>
                <w:szCs w:val="16"/>
              </w:rPr>
              <w:t>imenuje,opisuje</w:t>
            </w:r>
            <w:proofErr w:type="spellEnd"/>
            <w:r>
              <w:rPr>
                <w:sz w:val="16"/>
                <w:szCs w:val="16"/>
              </w:rPr>
              <w:t xml:space="preserve"> i objašnjava linije po </w:t>
            </w:r>
            <w:r>
              <w:rPr>
                <w:sz w:val="16"/>
                <w:szCs w:val="16"/>
              </w:rPr>
              <w:t>značenju/ulozi, karakteru, toku i usmjerenju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objašnjava i opisuje rukopis i obradu površine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-razlikuje boje prema vrsti/ </w:t>
            </w:r>
            <w:proofErr w:type="spellStart"/>
            <w:r>
              <w:rPr>
                <w:sz w:val="16"/>
                <w:szCs w:val="16"/>
              </w:rPr>
              <w:t>kromatskoj</w:t>
            </w:r>
            <w:proofErr w:type="spellEnd"/>
            <w:r>
              <w:rPr>
                <w:sz w:val="16"/>
                <w:szCs w:val="16"/>
              </w:rPr>
              <w:t xml:space="preserve"> kvaliteti, objašnjava način na koji su sekundarne i tercijarne boje nastale te prepoznaje boje koje prevladava</w:t>
            </w:r>
            <w:r>
              <w:rPr>
                <w:sz w:val="16"/>
                <w:szCs w:val="16"/>
              </w:rPr>
              <w:t xml:space="preserve">ju na slici i opisuje boje na slici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prepoznaje, imenuje, objašnjava i opisuje kontraste boja te objašnjava kako kontrasti boja utječu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način stvaranja privida volumena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</w:t>
            </w:r>
            <w:r>
              <w:rPr>
                <w:sz w:val="16"/>
                <w:szCs w:val="16"/>
              </w:rPr>
              <w:t>enuje, opisuje i objašnjava perspektive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kompoziciju te objašnjavaju kako kompozicija utječe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vrstu </w:t>
            </w:r>
            <w:r>
              <w:rPr>
                <w:sz w:val="16"/>
                <w:szCs w:val="16"/>
              </w:rPr>
              <w:lastRenderedPageBreak/>
              <w:t>ravnoteže na djelu te objašnjava utjecaj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</w:t>
            </w:r>
            <w:r>
              <w:rPr>
                <w:sz w:val="16"/>
                <w:szCs w:val="16"/>
              </w:rPr>
              <w:t>je statičnost, dinamičnost, ravnotežu između statičnosti i dinamičnosti u djelu te objašnjava elemente koji ih uvjetuju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teme i motive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načine oblikovanja motiva u slikars</w:t>
            </w:r>
            <w:r>
              <w:rPr>
                <w:sz w:val="16"/>
                <w:szCs w:val="16"/>
              </w:rPr>
              <w:t>tvu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Poznavanje i razumijevanje likovnog jezika i pojmova specifičnih za </w:t>
            </w:r>
            <w:r>
              <w:rPr>
                <w:b/>
                <w:sz w:val="16"/>
                <w:szCs w:val="16"/>
              </w:rPr>
              <w:t>skulpturu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 većini slučajeva ni uz pomoć nastavnika:</w:t>
            </w:r>
            <w:r>
              <w:rPr>
                <w:sz w:val="16"/>
                <w:szCs w:val="16"/>
              </w:rPr>
              <w:t xml:space="preserve">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vrste skulpture po stupnju plastičnosti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imenuje vrste odnosa mase i prostora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imenuje </w:t>
            </w:r>
            <w:proofErr w:type="spellStart"/>
            <w:r>
              <w:rPr>
                <w:sz w:val="16"/>
                <w:szCs w:val="16"/>
              </w:rPr>
              <w:t>obrisnu</w:t>
            </w:r>
            <w:proofErr w:type="spellEnd"/>
            <w:r>
              <w:rPr>
                <w:sz w:val="16"/>
                <w:szCs w:val="16"/>
              </w:rPr>
              <w:t xml:space="preserve"> liniju i liniju na površini skulpture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linije po značenju/ulozi, karakteru, toku i usmjerenju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dva načina korištenja boje u skulpturi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površinu i karakter i oblik ploh</w:t>
            </w:r>
            <w:r>
              <w:rPr>
                <w:sz w:val="16"/>
                <w:szCs w:val="16"/>
              </w:rPr>
              <w:t>a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perspektive u reljefu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kompoziciju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ucrtava kompozicijsku os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ne </w:t>
            </w:r>
            <w:r>
              <w:rPr>
                <w:sz w:val="16"/>
                <w:szCs w:val="16"/>
              </w:rPr>
              <w:lastRenderedPageBreak/>
              <w:t>imenuje vrstu ravnoteže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imenuje statičnost, dinamičnost,  ravnotežu između stati</w:t>
            </w:r>
            <w:r>
              <w:rPr>
                <w:sz w:val="16"/>
                <w:szCs w:val="16"/>
              </w:rPr>
              <w:t>čnosti i dinamičnosti u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imenuje teme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načine oblikovanja motiva u skulpturi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Učenik uz veću pomoć nastavnika u većini slučajeva: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vrste skulpture po stupnju plastičnosti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</w:t>
            </w:r>
            <w:r>
              <w:rPr>
                <w:sz w:val="16"/>
                <w:szCs w:val="16"/>
              </w:rPr>
              <w:t>menuje vrste odnosa mase i prostora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</w:t>
            </w:r>
            <w:proofErr w:type="spellStart"/>
            <w:r>
              <w:rPr>
                <w:sz w:val="16"/>
                <w:szCs w:val="16"/>
              </w:rPr>
              <w:t>obrisnu</w:t>
            </w:r>
            <w:proofErr w:type="spellEnd"/>
            <w:r>
              <w:rPr>
                <w:sz w:val="16"/>
                <w:szCs w:val="16"/>
              </w:rPr>
              <w:t xml:space="preserve"> liniju i liniju na površini skulpture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linije po značenju/ulozi, karakteru, toku i usmjerenju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dva načina korištenja boje u skulpturi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površinu i </w:t>
            </w:r>
            <w:r>
              <w:rPr>
                <w:sz w:val="16"/>
                <w:szCs w:val="16"/>
              </w:rPr>
              <w:t>karakter i oblik ploha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perspektive u reljefu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kompoziciju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-ucrtava kompozicijsku os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vrstu ravnoteže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statičnost, dinamičnost,  </w:t>
            </w:r>
            <w:r>
              <w:rPr>
                <w:sz w:val="16"/>
                <w:szCs w:val="16"/>
              </w:rPr>
              <w:lastRenderedPageBreak/>
              <w:t xml:space="preserve">ravnotežu između </w:t>
            </w:r>
            <w:r>
              <w:rPr>
                <w:sz w:val="16"/>
                <w:szCs w:val="16"/>
              </w:rPr>
              <w:t>statičnosti i dinamičnosti u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teme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načine oblikovanja motiva u skulpturi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Učenik uz manju pomoć nastavnika u većini slučajeva: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objašnjava vrste skulpture po stupnju plastičnosti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--prep</w:t>
            </w:r>
            <w:r>
              <w:rPr>
                <w:sz w:val="16"/>
                <w:szCs w:val="16"/>
              </w:rPr>
              <w:t>oznaje, imenuje i opisuje vrste odnosa mase i prostora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</w:t>
            </w:r>
            <w:proofErr w:type="spellStart"/>
            <w:r>
              <w:rPr>
                <w:sz w:val="16"/>
                <w:szCs w:val="16"/>
              </w:rPr>
              <w:t>obrisnu</w:t>
            </w:r>
            <w:proofErr w:type="spellEnd"/>
            <w:r>
              <w:rPr>
                <w:sz w:val="16"/>
                <w:szCs w:val="16"/>
              </w:rPr>
              <w:t xml:space="preserve"> liniju i liniju na površini skulpture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linije po značenju/ulozi, karakteru, toku i usmjerenju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opisuje dva načina korišt</w:t>
            </w:r>
            <w:r>
              <w:rPr>
                <w:sz w:val="16"/>
                <w:szCs w:val="16"/>
              </w:rPr>
              <w:t>enja boje u skulpturi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opisuje površinu, karakter i oblik ploha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perspektive u reljefu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kompoziciju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-ucrtava i opisuje kompozicijsku os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vrstu r</w:t>
            </w:r>
            <w:r>
              <w:rPr>
                <w:sz w:val="16"/>
                <w:szCs w:val="16"/>
              </w:rPr>
              <w:t>avnoteže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statičnost, dinamičnost, </w:t>
            </w:r>
            <w:r>
              <w:rPr>
                <w:sz w:val="16"/>
                <w:szCs w:val="16"/>
              </w:rPr>
              <w:lastRenderedPageBreak/>
              <w:t>ravnotežu između statičnosti i dinamičnosti u djelu te djelomično objašnjava elemente koji ih uvjetuju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i opisuje teme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načine oblikovanja mo</w:t>
            </w:r>
            <w:r>
              <w:rPr>
                <w:sz w:val="16"/>
                <w:szCs w:val="16"/>
              </w:rPr>
              <w:t xml:space="preserve">tiva u skulpturi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lastRenderedPageBreak/>
              <w:t>Učenik uz manje greške, većim dijelom samostalno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objašnjava i uspoređuje vrste skulpture po stupnju plastičnosti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opisuje, razlikuje i objašnjava vrste odnosa mase i prostora</w:t>
            </w:r>
            <w:r>
              <w:rPr>
                <w:sz w:val="16"/>
                <w:szCs w:val="16"/>
                <w:shd w:val="clear" w:color="auto" w:fill="B6D7A8"/>
              </w:rPr>
              <w:br/>
            </w:r>
            <w:r>
              <w:rPr>
                <w:sz w:val="16"/>
                <w:szCs w:val="16"/>
              </w:rPr>
              <w:t>-prepoznaje, imenuje</w:t>
            </w:r>
            <w:r>
              <w:rPr>
                <w:sz w:val="16"/>
                <w:szCs w:val="16"/>
              </w:rPr>
              <w:t xml:space="preserve">, opisuje i objašnjava </w:t>
            </w:r>
            <w:proofErr w:type="spellStart"/>
            <w:r>
              <w:rPr>
                <w:sz w:val="16"/>
                <w:szCs w:val="16"/>
              </w:rPr>
              <w:t>obrisnu</w:t>
            </w:r>
            <w:proofErr w:type="spellEnd"/>
            <w:r>
              <w:rPr>
                <w:sz w:val="16"/>
                <w:szCs w:val="16"/>
              </w:rPr>
              <w:t xml:space="preserve"> liniju i liniju na površini skulpture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linije po značenju/ulozi, karakteru, toku i usmjerenju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objašnjava dva načina korištenja boje u skulpturi te prepoznaje ulogu boje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opisuje površinu, karakter i oblik ploha na djelu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perspektive u reljefu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kompoziciju te objašnjavaju kako kompozicija utječe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-ucrtava i opisuje kompoz</w:t>
            </w:r>
            <w:r>
              <w:rPr>
                <w:sz w:val="16"/>
                <w:szCs w:val="16"/>
              </w:rPr>
              <w:t>icijsku os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</w:t>
            </w:r>
            <w:r>
              <w:rPr>
                <w:sz w:val="16"/>
                <w:szCs w:val="16"/>
              </w:rPr>
              <w:lastRenderedPageBreak/>
              <w:t>vrstu ravnoteže na djelu te objašnjava utjecaj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statičnost, dinamičnost, ravnotežu između statičnosti i dinamičnosti u djelu te objašnjava elemente koji ih uvjetuju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teme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načine oblikovanja motiva u skulpturi.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lastRenderedPageBreak/>
              <w:t>Učenik samostalno: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prepoznaje,  imenuje i objašnjava vrste skulpture po stupnju plastičnosti te  objašnjava razlike između </w:t>
            </w:r>
            <w:r>
              <w:rPr>
                <w:sz w:val="16"/>
                <w:szCs w:val="16"/>
              </w:rPr>
              <w:t>njih (puna plastika-reljef; statua-</w:t>
            </w:r>
            <w:proofErr w:type="spellStart"/>
            <w:r>
              <w:rPr>
                <w:sz w:val="16"/>
                <w:szCs w:val="16"/>
              </w:rPr>
              <w:t>mobil</w:t>
            </w:r>
            <w:proofErr w:type="spellEnd"/>
            <w:r>
              <w:rPr>
                <w:sz w:val="16"/>
                <w:szCs w:val="16"/>
              </w:rPr>
              <w:t>; visoki-niski-uleknuti reljef)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opisuje, razlikuje i objašnjava vrste odnosa mase i prostora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</w:t>
            </w:r>
            <w:proofErr w:type="spellStart"/>
            <w:r>
              <w:rPr>
                <w:sz w:val="16"/>
                <w:szCs w:val="16"/>
              </w:rPr>
              <w:t>obrisnu</w:t>
            </w:r>
            <w:proofErr w:type="spellEnd"/>
            <w:r>
              <w:rPr>
                <w:sz w:val="16"/>
                <w:szCs w:val="16"/>
              </w:rPr>
              <w:t xml:space="preserve"> liniju i liniju na površini skulpture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</w:t>
            </w:r>
            <w:r>
              <w:rPr>
                <w:sz w:val="16"/>
                <w:szCs w:val="16"/>
              </w:rPr>
              <w:t xml:space="preserve"> imenuje, opisuje i objašnjava linije po značenju/ulozi, karakteru, toku i usmjerenju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objašnjava dva načina korištenja boje u skulpturi te prepoznaje i objašnjava ulogu boje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opisuje površinu,  karakter i oblik ploha na djelu te </w:t>
            </w:r>
            <w:r>
              <w:rPr>
                <w:sz w:val="16"/>
                <w:szCs w:val="16"/>
              </w:rPr>
              <w:t xml:space="preserve">objašnjava njihovu ulogu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perspektive u reljefu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kompoziciju te objašnjavaju kako kompozicija utječe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-ucrtava i opisuje kompozicijsku os te uspoređuje kompozicijske</w:t>
            </w:r>
            <w:r>
              <w:rPr>
                <w:sz w:val="16"/>
                <w:szCs w:val="16"/>
              </w:rPr>
              <w:t xml:space="preserve"> osi </w:t>
            </w:r>
            <w:r>
              <w:rPr>
                <w:sz w:val="16"/>
                <w:szCs w:val="16"/>
              </w:rPr>
              <w:lastRenderedPageBreak/>
              <w:t>različitih skulptura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vrstu ravnoteže na djelu te objašnjava utjecaj na doživljaj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statičnost, dinamičnost, ravnotežu između statičnosti i dinamičnosti u djelu te objašnjava elemente koji ih uvjet</w:t>
            </w:r>
            <w:r>
              <w:rPr>
                <w:sz w:val="16"/>
                <w:szCs w:val="16"/>
              </w:rPr>
              <w:t>uju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teme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načine oblikovanja motiva u skulpturi.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Poznavanje i razumijevanje likovnog jezika i pojmova specifičnih za </w:t>
            </w:r>
            <w:r>
              <w:rPr>
                <w:b/>
                <w:sz w:val="16"/>
                <w:szCs w:val="16"/>
              </w:rPr>
              <w:t>arhitektura i urbanizam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 većini slučajeva ni</w:t>
            </w:r>
            <w:r>
              <w:rPr>
                <w:b/>
                <w:sz w:val="16"/>
                <w:szCs w:val="16"/>
              </w:rPr>
              <w:t xml:space="preserve"> uz pomoć nastavnika: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imenuje materijale i namjenu arhitektonskog djela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tradicionalne i moderne konstrukcije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ne imenuje vrste nosača u tradicionalnim konstrukcijama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</w:t>
            </w:r>
            <w:r>
              <w:rPr>
                <w:sz w:val="16"/>
                <w:szCs w:val="16"/>
              </w:rPr>
              <w:t xml:space="preserve"> dijelove stupa/stuba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vrste teret u tradicionalnim konstrukcijama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vrste svodova te dijelove svodova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ne imenuje način prenošenja tereta na </w:t>
            </w:r>
            <w:proofErr w:type="spellStart"/>
            <w:r>
              <w:rPr>
                <w:sz w:val="16"/>
                <w:szCs w:val="16"/>
              </w:rPr>
              <w:t>stubove</w:t>
            </w:r>
            <w:proofErr w:type="spellEnd"/>
            <w:r>
              <w:rPr>
                <w:sz w:val="16"/>
                <w:szCs w:val="16"/>
              </w:rPr>
              <w:t>/stupove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ne imenuje </w:t>
            </w:r>
            <w:r>
              <w:rPr>
                <w:sz w:val="16"/>
                <w:szCs w:val="16"/>
              </w:rPr>
              <w:t xml:space="preserve">način rastvaranja zida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ne imenuje elemente raščlambe zida, stropa , svoda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-ne objašnjava mogućnosti pojedinih konstrukcijskih rješenja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tipove moderne konstrukcije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ne imenuje tipove tlocrta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prepoznaje i ne imenuje prostorne elemente u arhitekturi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-ne ucrtava tlocrtnu os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opisuje kretanje građevinom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 prepoznaje i ne imenuje karakter i strukturu urbanih prostora</w:t>
            </w: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Učenik uz veću pomoć nastavnika u većini slučajeva: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</w:t>
            </w:r>
            <w:r>
              <w:rPr>
                <w:sz w:val="16"/>
                <w:szCs w:val="16"/>
              </w:rPr>
              <w:t>uje materijale i namjenu arhitektonskog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tradicionalne i moderne konstrukcije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vrste nosača u tradicionalnim konstrukcijama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dijelove stupa/stuba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vrste tereta u tr</w:t>
            </w:r>
            <w:r>
              <w:rPr>
                <w:sz w:val="16"/>
                <w:szCs w:val="16"/>
              </w:rPr>
              <w:t xml:space="preserve">adicionalnim konstrukcijama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vrste svodova te dijelove svodova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način prenošenja tereta na </w:t>
            </w:r>
            <w:proofErr w:type="spellStart"/>
            <w:r>
              <w:rPr>
                <w:sz w:val="16"/>
                <w:szCs w:val="16"/>
              </w:rPr>
              <w:t>stubove</w:t>
            </w:r>
            <w:proofErr w:type="spellEnd"/>
            <w:r>
              <w:rPr>
                <w:sz w:val="16"/>
                <w:szCs w:val="16"/>
              </w:rPr>
              <w:t>/stupove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način rastvaranja zida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elemente raščlambe zida, stropa , svo</w:t>
            </w:r>
            <w:r>
              <w:rPr>
                <w:sz w:val="16"/>
                <w:szCs w:val="16"/>
              </w:rPr>
              <w:t xml:space="preserve">da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samo osnovne mogućnosti pojedinih konstrukcijskih rješenja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tipove moderne </w:t>
            </w:r>
            <w:r>
              <w:rPr>
                <w:sz w:val="16"/>
                <w:szCs w:val="16"/>
              </w:rPr>
              <w:lastRenderedPageBreak/>
              <w:t>konstrukcije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tipove tlocrta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prostorne elemente u arhitekturi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-ucrtava tlocrtnu os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-opisuje </w:t>
            </w:r>
            <w:r>
              <w:rPr>
                <w:sz w:val="16"/>
                <w:szCs w:val="16"/>
              </w:rPr>
              <w:t>kretanje građevinom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karakter i strukturu urbanih prostora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Učenik uz manju pomoć nastavnika u većini slučajeva: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materijale te opisuje namjenu arhitektonskog djela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i razlikuje  tradicionalne i </w:t>
            </w:r>
            <w:r>
              <w:rPr>
                <w:sz w:val="16"/>
                <w:szCs w:val="16"/>
              </w:rPr>
              <w:t>moderne konstrukcije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i opisuje vrste nosača u tradicionalnim konstrukcijama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i opisuje dijelove stupa/stuba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razlikuje vrste tereta u tradicionalnim konstrukcijama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</w:t>
            </w:r>
            <w:r>
              <w:rPr>
                <w:sz w:val="16"/>
                <w:szCs w:val="16"/>
              </w:rPr>
              <w:t>uje vrste svodova te dijelove svodova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i opisuje način prenošenja tereta na </w:t>
            </w:r>
            <w:proofErr w:type="spellStart"/>
            <w:r>
              <w:rPr>
                <w:sz w:val="16"/>
                <w:szCs w:val="16"/>
              </w:rPr>
              <w:t>stubove</w:t>
            </w:r>
            <w:proofErr w:type="spellEnd"/>
            <w:r>
              <w:rPr>
                <w:sz w:val="16"/>
                <w:szCs w:val="16"/>
              </w:rPr>
              <w:t>/stupove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način rastvaranja zida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elemente raščlambe zida, stropa , svoda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mogućnos</w:t>
            </w:r>
            <w:r>
              <w:rPr>
                <w:sz w:val="16"/>
                <w:szCs w:val="16"/>
              </w:rPr>
              <w:t>ti pojedinih konstrukcijskih rješenja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tipove moderne konstrukcije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-prepoznaje, imenuje i opisuje tipove tlocrta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 i imenuje prostorne elemente u arhitekturi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-ucrtava tlocrtnu os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kretanje građevinom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</w:t>
            </w:r>
            <w:r>
              <w:rPr>
                <w:sz w:val="16"/>
                <w:szCs w:val="16"/>
              </w:rPr>
              <w:t>epoznaje, imenuje i opisuje karakter i strukturu urbanih prostora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lastRenderedPageBreak/>
              <w:t>Učenik uz manje greške, većim dijelom samostalno: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materijale te opisuje i objašnjava namjenu arhitektonskog djela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razlikuje i opisuje  tradiciona</w:t>
            </w:r>
            <w:r>
              <w:rPr>
                <w:sz w:val="16"/>
                <w:szCs w:val="16"/>
              </w:rPr>
              <w:t>lne i moderne konstrukcije</w:t>
            </w:r>
            <w:r>
              <w:rPr>
                <w:sz w:val="16"/>
                <w:szCs w:val="16"/>
              </w:rPr>
              <w:br/>
              <w:t>-prepoznaje, imenuje, opisuje vrste nosača u tradicionalnim konstrukcijama te objašnjava njihovu ulogu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dijelove stupa/stuba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razlikuje i objašnjava vrste tereta u t</w:t>
            </w:r>
            <w:r>
              <w:rPr>
                <w:sz w:val="16"/>
                <w:szCs w:val="16"/>
              </w:rPr>
              <w:t>radicionalnim konstrukcijama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vrste svodova te dijelove svodova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 način prenošenja tereta na </w:t>
            </w:r>
            <w:proofErr w:type="spellStart"/>
            <w:r>
              <w:rPr>
                <w:sz w:val="16"/>
                <w:szCs w:val="16"/>
              </w:rPr>
              <w:t>stubove</w:t>
            </w:r>
            <w:proofErr w:type="spellEnd"/>
            <w:r>
              <w:rPr>
                <w:sz w:val="16"/>
                <w:szCs w:val="16"/>
              </w:rPr>
              <w:t>/stupove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način rastvaranja zida, oblike i</w:t>
            </w:r>
            <w:r>
              <w:rPr>
                <w:sz w:val="16"/>
                <w:szCs w:val="16"/>
              </w:rPr>
              <w:t xml:space="preserve"> tipove prozorskih otvora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elemente raščlambe zida, stropa, svoda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mogućnosti pojedinih konstrukcijskih rješenja i uspoređuje različita rješenja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</w:t>
            </w:r>
            <w:r>
              <w:rPr>
                <w:sz w:val="16"/>
                <w:szCs w:val="16"/>
              </w:rPr>
              <w:lastRenderedPageBreak/>
              <w:t>uspoređuje tipove moderne</w:t>
            </w:r>
            <w:r>
              <w:rPr>
                <w:sz w:val="16"/>
                <w:szCs w:val="16"/>
              </w:rPr>
              <w:t xml:space="preserve"> konstrukcije te objašnjava promijenjenu ulogu zida u modernim konstrukcijama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tipove tlocrta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i opisuje prostorne elemente u arhitekturi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-ucrtava tlocrtnu os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elemente koji nameću</w:t>
            </w:r>
            <w:r>
              <w:rPr>
                <w:sz w:val="16"/>
                <w:szCs w:val="16"/>
              </w:rPr>
              <w:t xml:space="preserve"> određeni smjer kretanja građevinom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 karakter i strukturu urbanih prostora</w:t>
            </w: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lastRenderedPageBreak/>
              <w:t>Učenik samostalno: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 i imenuje materijale te opisuje i objašnjava namjenu arhitektonskog djela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razlikuje </w:t>
            </w:r>
            <w:r>
              <w:rPr>
                <w:sz w:val="16"/>
                <w:szCs w:val="16"/>
              </w:rPr>
              <w:t>i opisuje  tradicionalne i moderne konstrukcije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vrste nosača u tradicionalnim konstrukcijama te objašnjava njihovu ulogu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dijelove stupa/stuba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razlikuje i </w:t>
            </w:r>
            <w:r>
              <w:rPr>
                <w:sz w:val="16"/>
                <w:szCs w:val="16"/>
              </w:rPr>
              <w:t>objašnjava vrste tereta u tradicionalnim konstrukcijama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vrste svodova te dijelove svodova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 i opisuje način prenošenja tereta na </w:t>
            </w:r>
            <w:proofErr w:type="spellStart"/>
            <w:r>
              <w:rPr>
                <w:sz w:val="16"/>
                <w:szCs w:val="16"/>
              </w:rPr>
              <w:t>stubove</w:t>
            </w:r>
            <w:proofErr w:type="spellEnd"/>
            <w:r>
              <w:rPr>
                <w:sz w:val="16"/>
                <w:szCs w:val="16"/>
              </w:rPr>
              <w:t>/stupove te objašnjava konstrukcijske mogućnosti pojedino</w:t>
            </w:r>
            <w:r>
              <w:rPr>
                <w:sz w:val="16"/>
                <w:szCs w:val="16"/>
              </w:rPr>
              <w:t>g rješenja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 i objašnjava način rastvaranja zida, oblike i tipove prozorskih otvora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 i objašnjava elemente raščlambe zida stropa , svoda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-objašnjava mogućnosti pojedinih konstrukcijskih rješenja i u</w:t>
            </w:r>
            <w:r>
              <w:rPr>
                <w:sz w:val="16"/>
                <w:szCs w:val="16"/>
              </w:rPr>
              <w:t>spoređuje različita rješenja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-prepoznaje, imenuje, opisuje, objašnjava i uspoređuje tipove moderne konstrukcije te moderne i tradicionalne konstrukcije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-prepoznaje, imenuje, opisuje, objašnjava i uspoređuje tipove tlocrta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 i opisuje p</w:t>
            </w:r>
            <w:r>
              <w:rPr>
                <w:sz w:val="16"/>
                <w:szCs w:val="16"/>
              </w:rPr>
              <w:t xml:space="preserve">rostorne elemente i karakteristike prostora u arhitekturi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-ucrtava tlocrtnu os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-opisuje ulogu nametnutog kretanja građevinom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-prepoznaje, imenuje, opisuje, objašnjava i uspoređuje karakter i strukturu urbanih prostora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9718A">
        <w:trPr>
          <w:trHeight w:val="420"/>
        </w:trPr>
        <w:tc>
          <w:tcPr>
            <w:tcW w:w="127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Poznavanje i razumijevanje likovnog jezika </w:t>
            </w:r>
            <w:r>
              <w:rPr>
                <w:b/>
                <w:sz w:val="16"/>
                <w:szCs w:val="16"/>
              </w:rPr>
              <w:t>određenog umjetničkog razdoblja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 većini slučajeva ni uz pomoć nastavnika</w:t>
            </w:r>
            <w:r>
              <w:rPr>
                <w:sz w:val="16"/>
                <w:szCs w:val="16"/>
              </w:rPr>
              <w:t xml:space="preserve"> ne poznaje/imenuje većinu pojmova likovnog jezika.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poznaje većinu pojmova specifičnih za određeno umjetničko razdoblje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uz</w:t>
            </w:r>
            <w:r>
              <w:rPr>
                <w:b/>
                <w:sz w:val="16"/>
                <w:szCs w:val="16"/>
              </w:rPr>
              <w:t xml:space="preserve"> veću pomoć nastavnika</w:t>
            </w:r>
            <w:r>
              <w:rPr>
                <w:sz w:val="16"/>
                <w:szCs w:val="16"/>
              </w:rPr>
              <w:t xml:space="preserve"> prepoznaje osnovne pojmove likovnog jezika i pojmove specifične za određeno umjetničko razdoblje, ali ih samo uz veću pomoć nastavnika može objasniti i primijeniti.</w:t>
            </w: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uz manju pomoć nastavnika</w:t>
            </w:r>
            <w:r>
              <w:rPr>
                <w:sz w:val="16"/>
                <w:szCs w:val="16"/>
              </w:rPr>
              <w:t xml:space="preserve"> imenuje i djelomično poznaje pojmo</w:t>
            </w:r>
            <w:r>
              <w:rPr>
                <w:sz w:val="16"/>
                <w:szCs w:val="16"/>
              </w:rPr>
              <w:t>ve likovnog jezika i pojmove specifične za umjetnost određeno umjetničko razdoblje, nije potpuno samostalan i treba pomoć prilikom povezivanja, pojašnjenja i razlikovanja pojmova.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Učenik uz manje greške, većim dijelom samostalno </w:t>
            </w:r>
            <w:r>
              <w:rPr>
                <w:sz w:val="16"/>
                <w:szCs w:val="16"/>
              </w:rPr>
              <w:t xml:space="preserve"> prepoznaje, objašnjava i p</w:t>
            </w:r>
            <w:r>
              <w:rPr>
                <w:sz w:val="16"/>
                <w:szCs w:val="16"/>
              </w:rPr>
              <w:t>rimjenjuje pojmove likovnog jezika i pojmove specifične za umjetnost određeno umjetničko razdoblje. Uz manju pomoć nastavnika povezuje, pojašnjava, razlikuje pojmove likovnog jezika.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Učenik precizno i samostalno </w:t>
            </w:r>
            <w:r>
              <w:rPr>
                <w:sz w:val="16"/>
                <w:szCs w:val="16"/>
              </w:rPr>
              <w:t>prepoznaje, objašnjava, primjenjuje, povezuj</w:t>
            </w:r>
            <w:r>
              <w:rPr>
                <w:sz w:val="16"/>
                <w:szCs w:val="16"/>
              </w:rPr>
              <w:t>e, pojašnjava, razlikuje pojmove likovnog jezika i pojmove specifične za umjetnost određeno umjetničko razdoblje..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Poznavanje i razumijevanje </w:t>
            </w:r>
            <w:r>
              <w:rPr>
                <w:b/>
                <w:sz w:val="16"/>
                <w:szCs w:val="16"/>
              </w:rPr>
              <w:t>stila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 većini slučajeva ni uz pomoć nastavnika</w:t>
            </w:r>
            <w:r>
              <w:rPr>
                <w:sz w:val="16"/>
                <w:szCs w:val="16"/>
              </w:rPr>
              <w:t xml:space="preserve">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ne prepoznaje i ne razumije stilske karakteristike </w:t>
            </w:r>
            <w:r>
              <w:rPr>
                <w:sz w:val="16"/>
                <w:szCs w:val="16"/>
              </w:rPr>
              <w:t>određenog umjetničkog razdoblja (slikarstva, kiparstva, arhitekture i urbanizma)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ne prepoznaje i određuje stilske karakteristike, konstruktivne, prostorne i dekorativne elemente arhitekture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ne prepoznaje i imenuje stilske karakteristike  </w:t>
            </w:r>
            <w:r>
              <w:rPr>
                <w:sz w:val="16"/>
                <w:szCs w:val="16"/>
              </w:rPr>
              <w:lastRenderedPageBreak/>
              <w:t xml:space="preserve">slikarstva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ne prepoznaje način oblikovanja motiva i tehniku u slikarstvu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ne prepoznaje teme u kiparstvu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ne određuje i prepoznaje stilske karakteristike kiparstva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ne imenuje i određuje načine oblikovanje volumena i postizanje privida prostora reljefima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ne prepoznaje i imenuje  namjenu i tipove građevina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ne prepoznaje i imenuje i određuje kompozicijska načela i karakteristike tlocrta, unutrašnjosti i vanjštine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ne prepoznaje i imenuje konstruktivne i prostorne elemente, elemente raščlambe zida te d</w:t>
            </w:r>
            <w:r>
              <w:rPr>
                <w:sz w:val="16"/>
                <w:szCs w:val="16"/>
              </w:rPr>
              <w:t xml:space="preserve">ekorativne elemente arhitekture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ne određuje i imenuje kompozicijske karakteristike i načela oblikovanja urbanizma te dijelove grada i njihovu namjenu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Učenik uz veću pomoć nastavnika </w:t>
            </w:r>
            <w:r>
              <w:rPr>
                <w:sz w:val="16"/>
                <w:szCs w:val="16"/>
              </w:rPr>
              <w:t>prepoznaje i imenuje  stilske karakteristike određenog umjetničkog razd</w:t>
            </w:r>
            <w:r>
              <w:rPr>
                <w:sz w:val="16"/>
                <w:szCs w:val="16"/>
              </w:rPr>
              <w:t xml:space="preserve">oblja </w:t>
            </w:r>
          </w:p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(slikarstva, kiparstva, arhitekture i urbanizma)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prepoznaje i određuje stilske karakteristike, konstruktivne, prostorne i dekorativne elemente arhitekture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 i imenuje stilske karakteristike  slikarstva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 način </w:t>
            </w:r>
            <w:r>
              <w:rPr>
                <w:sz w:val="16"/>
                <w:szCs w:val="16"/>
              </w:rPr>
              <w:lastRenderedPageBreak/>
              <w:t xml:space="preserve">oblikovanja motiva i tehniku u slikarstvu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 teme u kiparstvu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određuje i prepoznaje stilske karakteristike kiparstva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imenuje i određuje načine oblikovanje volumena i postizanje privida prostora reljefima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prepoznaje i i</w:t>
            </w:r>
            <w:r>
              <w:rPr>
                <w:sz w:val="16"/>
                <w:szCs w:val="16"/>
              </w:rPr>
              <w:t xml:space="preserve">menuje  namjenu i tipove građevina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 i imenuje i određuje kompozicijska načela i karakteristike tlocrta, unutrašnjosti i vanjštine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prepoznaje i imenuje konstruktivne i prostorne elemente, elemente raščlambe zida te dekorativne elemente arhit</w:t>
            </w:r>
            <w:r>
              <w:rPr>
                <w:sz w:val="16"/>
                <w:szCs w:val="16"/>
              </w:rPr>
              <w:t xml:space="preserve">ekture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određuje i imenuje kompozicijske karakteristike i načela oblikovanja urbanizma te dijelove grada i njihovu namjenu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Učenik uz manju pomoć nastavnika </w:t>
            </w:r>
            <w:r>
              <w:rPr>
                <w:sz w:val="16"/>
                <w:szCs w:val="16"/>
              </w:rPr>
              <w:t xml:space="preserve">prepoznaje, imenuje  i opisuje stilske karakteristike određenog umjetničkog razdoblja </w:t>
            </w:r>
          </w:p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(slikarstv</w:t>
            </w:r>
            <w:r>
              <w:rPr>
                <w:sz w:val="16"/>
                <w:szCs w:val="16"/>
              </w:rPr>
              <w:t xml:space="preserve">a, kiparstva, arhitekture i urbanizma)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prepoznaje i određuje i opisuje stilske karakteristike, konstruktivne, prostorne i dekorativne elemente arhitekture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 i imenuje stilske karakteristike  slikarstva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prepoznaje način oblikovanja motiva i</w:t>
            </w:r>
            <w:r>
              <w:rPr>
                <w:sz w:val="16"/>
                <w:szCs w:val="16"/>
              </w:rPr>
              <w:t xml:space="preserve"> tehniku u  slikarstvu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- prepoznaje teme u kiparstvu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određuje i prepoznaje i opisuje stilske karakteristike kiparstva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imenuje i određuje i opisuje načine oblikovanje volumena i postizanje privida prostora reljefima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 i imenuje  namjenu i </w:t>
            </w:r>
            <w:r>
              <w:rPr>
                <w:sz w:val="16"/>
                <w:szCs w:val="16"/>
              </w:rPr>
              <w:t xml:space="preserve">tipove građevina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 i imenuje i određuje kompozicijska načela i karakteristike tlocrta, unutrašnjosti i vanjštine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prepoznaje i imenuje konstruktivne i prostorne elemente, elemente raščlambe zida te dekorativne elemente arhitekture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određuje i imenuje kompozicijske karakteristike i načela oblikovanja urbanizma te dijelove grada i njihovu namjenu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6"/>
                <w:szCs w:val="16"/>
                <w:shd w:val="clear" w:color="auto" w:fill="B6D7A8"/>
              </w:rPr>
            </w:pPr>
            <w:r>
              <w:rPr>
                <w:b/>
                <w:sz w:val="16"/>
                <w:szCs w:val="16"/>
              </w:rPr>
              <w:lastRenderedPageBreak/>
              <w:t>Učenik uz manje greške, većim dijelom samostalno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većim dijelom samostalno opisuje i objašnjava stilske karakteristike određenog umjetničko</w:t>
            </w:r>
            <w:r>
              <w:rPr>
                <w:sz w:val="16"/>
                <w:szCs w:val="16"/>
              </w:rPr>
              <w:t xml:space="preserve">g razdoblja (slikarstva, kiparstva, arhitekture i urbanizma)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većim dijelom opisuje i objašnjava stilske karakteristike, konstruktivne, prostorne i dekorativne elemente arhitekture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većim dijelom poznaje i imenuje stilske karakteristike  slikarstva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ve</w:t>
            </w:r>
            <w:r>
              <w:rPr>
                <w:sz w:val="16"/>
                <w:szCs w:val="16"/>
              </w:rPr>
              <w:t xml:space="preserve">ćim dijelom poznaje i </w:t>
            </w:r>
            <w:r>
              <w:rPr>
                <w:sz w:val="16"/>
                <w:szCs w:val="16"/>
              </w:rPr>
              <w:lastRenderedPageBreak/>
              <w:t xml:space="preserve">objašnjava način oblikovanja motiva i tehniku u slikarstvu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većim dijelom poznaje i opisuje teme u kiparstvu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određuje i većim dijelom poznaje stilske karakteristike kiparstva, te većim dijelom objašnjava i razlikuje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stilske karakt</w:t>
            </w:r>
            <w:r>
              <w:rPr>
                <w:sz w:val="16"/>
                <w:szCs w:val="16"/>
              </w:rPr>
              <w:t xml:space="preserve">eristike pojedinih razdoblja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imenuje i većim dijelom objašnjava  načine oblikovanje volumena i postizanje privida prostora reljefima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većim dijelom poznaje i imenuje  namjenu i tipove građevina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većim dijelom imenuje i objašnjava kompozicijska načela</w:t>
            </w:r>
            <w:r>
              <w:rPr>
                <w:sz w:val="16"/>
                <w:szCs w:val="16"/>
              </w:rPr>
              <w:t xml:space="preserve"> i crtežom označava karakteristike tlocrta, unutrašnjosti i vanjštine arhitekture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većim dijelom poznaje i imenuje konstruktivne i prostorne elemente, elemente raščlambe zida te dekorativne elemente arhitekture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većim dijelom određuje, imenuje i crtežom </w:t>
            </w:r>
            <w:r>
              <w:rPr>
                <w:sz w:val="16"/>
                <w:szCs w:val="16"/>
              </w:rPr>
              <w:t>ističe kompozicijske karakteristike i načela oblikovanja urbanizma te dijelove grada i njihovu namjenu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Učenik samostalno </w:t>
            </w:r>
            <w:r>
              <w:rPr>
                <w:sz w:val="16"/>
                <w:szCs w:val="16"/>
              </w:rPr>
              <w:t xml:space="preserve">opisuje i objašnjava stilske karakteristike određenog umjetničkog razdoblja (slikarstva, kiparstva, arhitekture i urbanizma)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opisu</w:t>
            </w:r>
            <w:r>
              <w:rPr>
                <w:sz w:val="16"/>
                <w:szCs w:val="16"/>
              </w:rPr>
              <w:t>je i objašnjava stilske karakteristike,  konstruktivne, prostorne i dekorativne elemente arhitekture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poznaje i imenuje stilske karakteristike  slikarstva stilova)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poznaje i objašnjava način oblikovanja motiva i tehniku slikarstvu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poznaje, opisuje i o</w:t>
            </w:r>
            <w:r>
              <w:rPr>
                <w:sz w:val="16"/>
                <w:szCs w:val="16"/>
              </w:rPr>
              <w:t xml:space="preserve">bjašnjava teme u kiparstvu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- određuje i objašnjava stilske karakteristike kiparstva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imenuje i objašnjava  načine oblikovanje volumena i crtežom ističe postizanje privida prostora na reljefima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poznaje, imenuje i objašnjava namjenu i tipove građevina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imenuje objašnjava i crtežom označava kompozicijska načela i karakteristike tlocrta, unutrašnjosti i vanjštine arhitekture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poznaje i imenuje konstruktivne i prostorne elemente, elemente raščlambe zida te dekorativne elemente arhitekture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određuje, i</w:t>
            </w:r>
            <w:r>
              <w:rPr>
                <w:sz w:val="16"/>
                <w:szCs w:val="16"/>
              </w:rPr>
              <w:t xml:space="preserve">menuje, opisuje i crtežom ističe kompozicijske karakteristike i načela oblikovanja urbanizma te dijelove grada i njihovu namjenu 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Razumijevanje </w:t>
            </w:r>
            <w:r>
              <w:rPr>
                <w:b/>
                <w:sz w:val="16"/>
                <w:szCs w:val="16"/>
              </w:rPr>
              <w:t>umjetničkog djela u kontekstu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ni uz pomoć nastavnika</w:t>
            </w:r>
            <w:r>
              <w:rPr>
                <w:sz w:val="16"/>
                <w:szCs w:val="16"/>
              </w:rPr>
              <w:t xml:space="preserve"> ne razumije društveno-povijesni kontekst i kulturne utjecaje na djelo pojedinog umjetničkog razdoblja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uz veću pomoć nastavnika</w:t>
            </w:r>
            <w:r>
              <w:rPr>
                <w:sz w:val="16"/>
                <w:szCs w:val="16"/>
              </w:rPr>
              <w:t xml:space="preserve"> povezuje društveno-povijesni kontekst  i kulturne utjecaje na djelo pojedinog umjetničkog razdoblja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uz  pomoć nas</w:t>
            </w:r>
            <w:r>
              <w:rPr>
                <w:b/>
                <w:sz w:val="16"/>
                <w:szCs w:val="16"/>
              </w:rPr>
              <w:t>tavnika  djelomično</w:t>
            </w:r>
            <w:r>
              <w:rPr>
                <w:sz w:val="16"/>
                <w:szCs w:val="16"/>
              </w:rPr>
              <w:t xml:space="preserve"> povezuje društveno-povijesni kontekst  i kulturne utjecaje na djelo pojedinog umjetničkog razdoblja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uz pomoć nastavnika većim dijelom</w:t>
            </w:r>
            <w:r>
              <w:rPr>
                <w:sz w:val="16"/>
                <w:szCs w:val="16"/>
              </w:rPr>
              <w:t xml:space="preserve"> povezuje društveno-povijesni kontekst , geografsku uvjetovanost te  kulturne utjecaje na djelo </w:t>
            </w:r>
            <w:r>
              <w:rPr>
                <w:sz w:val="16"/>
                <w:szCs w:val="16"/>
              </w:rPr>
              <w:t>pojedinog umjetničkog razdoblja</w:t>
            </w: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Učenik samostalno</w:t>
            </w:r>
            <w:r>
              <w:rPr>
                <w:sz w:val="16"/>
                <w:szCs w:val="16"/>
              </w:rPr>
              <w:t xml:space="preserve">  povezuje društveno-povijesni kontekst,  geografsku uvjetovanost te kulturne utjecaje na djelo pojedinog umjetničkog razdoblja</w:t>
            </w:r>
          </w:p>
        </w:tc>
      </w:tr>
      <w:tr w:rsidR="0079718A">
        <w:trPr>
          <w:trHeight w:val="420"/>
        </w:trPr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Doživljaj i kritički stav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Primjena likovnog jezika i pojmova</w:t>
            </w: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Učenik vrlo </w:t>
            </w:r>
            <w:r>
              <w:rPr>
                <w:sz w:val="16"/>
                <w:szCs w:val="16"/>
              </w:rPr>
              <w:t>neprecizno i često netočno primjenjuje likovni jezik i likovne pojmove.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primjenjuje samo osnovnu terminologiju s djelomičnim razumijevanjem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primjenjuje likovni jezik, ali griješi kod primjene i objašnjenja pojmova vezanih za umjetnost.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</w:t>
            </w:r>
            <w:r>
              <w:rPr>
                <w:sz w:val="16"/>
                <w:szCs w:val="16"/>
              </w:rPr>
              <w:t xml:space="preserve"> precizno primjenjuje likovni jezik, uz manje greške primjenjuje i objašnjava pojmove vezane za umjetnost.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točno i precizno primjenjuje i objašnjava likovne pojmove vezane za umjetnost.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Grafička analiza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netočno izvodi grafičku analizu.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</w:t>
            </w:r>
            <w:r>
              <w:rPr>
                <w:sz w:val="16"/>
                <w:szCs w:val="16"/>
              </w:rPr>
              <w:t>ik uz veće poteškoće/greške izvodi grafičku analizu.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uz poteškoće/greške izvodi grafičku analizu.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uz manje poteškoće/greške izvodi grafičku analizu.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vješto i samostalno izvodi grafičku analizu.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Formalna analiza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Učenik svodi analizu </w:t>
            </w:r>
            <w:r>
              <w:rPr>
                <w:sz w:val="16"/>
                <w:szCs w:val="16"/>
              </w:rPr>
              <w:t>na vrlo površan i često netočan opis.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većim dijelom svodi analizu na opis.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prepoznaje  samo najosnovnije elemente forme.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Učenik opisuje djelo, opisuje  osnovne elemente forme,  djelomično analizira kompozicijska načela. 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uz manje grešk</w:t>
            </w:r>
            <w:r>
              <w:rPr>
                <w:sz w:val="16"/>
                <w:szCs w:val="16"/>
              </w:rPr>
              <w:t>e analizira elemente forme i kompozicijska načela i određuje vrsta kompozicije</w:t>
            </w: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precizno i vješto analizira elemente forme, kompozicijska načela i vrste kompozicije.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9718A">
        <w:trPr>
          <w:trHeight w:val="253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</w:tcPr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9718A">
        <w:trPr>
          <w:trHeight w:val="420"/>
        </w:trPr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Stvaralaštvo i produktivnost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eseji/osvrti na izložbu / </w:t>
            </w:r>
            <w:r>
              <w:rPr>
                <w:sz w:val="16"/>
                <w:szCs w:val="16"/>
              </w:rPr>
              <w:t>skulpturu u javnom prostoru /arhitekturu/ urbanistički sklop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nikada ili rijetko odlazi na izložbe, kasni s predajom eseja/osvrta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Učenik piše esej/osvrt na izložbu/skulpturu/arhitekturu/ urbanistički sklop navodeći samo najosnovnije podatke.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Učenik </w:t>
            </w:r>
            <w:r>
              <w:rPr>
                <w:sz w:val="16"/>
                <w:szCs w:val="16"/>
              </w:rPr>
              <w:t>piše esej/osvrt na izložbu/skulpturu/arhitekturu/ urbanistički sklop navodeći osnovne podatke, površno analizira jedno djelo i šturo iznosi svoj osobni stav o izložbi/djelu/ urbanističkom sklopu (ne ocjenjuje se sam stav već argumentiranost stava).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Učenik </w:t>
            </w:r>
            <w:r>
              <w:rPr>
                <w:sz w:val="16"/>
                <w:szCs w:val="16"/>
              </w:rPr>
              <w:t>piše esej/osvrt na izložbu/skulpturu/arhitekturu/ urbanistički sklop navodeći podatke o djelu/autoru, analizira jedno djelo i iznosi svoj djelomično argumentirani osobni stav o izložbi/djelu/ urbanističkom sklopu (ne ocjenjuje se sam stav već argumentirano</w:t>
            </w:r>
            <w:r>
              <w:rPr>
                <w:sz w:val="16"/>
                <w:szCs w:val="16"/>
              </w:rPr>
              <w:t>st stava).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Učenik piše esej/osvrt na izložbu/skulpturu/arhitekturu/ urbanistički sklop navodeći podatke o djelu/autoru, analizira jedno djelo te ga interpretira i na temelju tzv. </w:t>
            </w:r>
            <w:r>
              <w:rPr>
                <w:sz w:val="16"/>
                <w:szCs w:val="16"/>
              </w:rPr>
              <w:t>pozadinskih informacija i iznosi svoj argumentirani osobni stav o izložbi/djel</w:t>
            </w:r>
            <w:r>
              <w:rPr>
                <w:sz w:val="16"/>
                <w:szCs w:val="16"/>
              </w:rPr>
              <w:t>u/ urbanističkom sklopu (ne ocjenjuje se sam stav već argumentiranost stava).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sudjelovanje na nastavi, odnos prema radu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se još nije uključio u razgovor i obradu sadržaja na nastavi,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izražava vlastita razmišljanja ili ih ne povezuje s gradivom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 xml:space="preserve">adaci i domaći rad često nisu predani ili nisu u skladu s uputama, što upućuje na potrebu za dodatnim usmjeravanjem i podrškom </w:t>
            </w: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rijetko sudjeluje u razgovoru,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uključuje se kada je upitan.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Pokazuje početne sposobnosti izražavanja vlastitog mišljenja, uz potrebu za dodatnim razvojem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povremeno izvršava zadatke i domaće radove uz č</w:t>
            </w:r>
            <w:r>
              <w:rPr>
                <w:sz w:val="16"/>
                <w:szCs w:val="16"/>
              </w:rPr>
              <w:t>este oscilacije u točnosti te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pokazuje osnovnu razinu odgovornosti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prati nastavu i uključuje se u r</w:t>
            </w:r>
            <w:r>
              <w:rPr>
                <w:sz w:val="16"/>
                <w:szCs w:val="16"/>
              </w:rPr>
              <w:t xml:space="preserve">azgovor kada se potakne 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Povremeno i</w:t>
            </w:r>
            <w:r>
              <w:rPr>
                <w:sz w:val="16"/>
                <w:szCs w:val="16"/>
              </w:rPr>
              <w:t>zražava svoje mišljenje i stavove uz manju sigurnost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izvršenju zada</w:t>
            </w:r>
            <w:r>
              <w:rPr>
                <w:sz w:val="16"/>
                <w:szCs w:val="16"/>
              </w:rPr>
              <w:t>taka i domaćeg rada se pridržava se osnovnih uputa uz povremene oscilacije u dosljednosti i točnosti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Uočen je trud i spremnost na rad, ali samostalnos</w:t>
            </w:r>
            <w:r>
              <w:rPr>
                <w:sz w:val="16"/>
                <w:szCs w:val="16"/>
              </w:rPr>
              <w:t xml:space="preserve">t i dublje razumijevanje zadatka još se razvijaju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Učenik je većinom aktivan i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pokazuje interes za nastavne teme te doprinosi pozitivnoj radnoj atmosferi.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ostavlja pitanja i komentare koji potiču razmjenu mišljenja.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Zadatke i domaće radove izvršava </w:t>
            </w:r>
            <w:r>
              <w:rPr>
                <w:sz w:val="16"/>
                <w:szCs w:val="16"/>
              </w:rPr>
              <w:t>sav</w:t>
            </w:r>
            <w:r>
              <w:rPr>
                <w:sz w:val="16"/>
                <w:szCs w:val="16"/>
              </w:rPr>
              <w:t>jesno,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uz</w:t>
            </w:r>
            <w:r>
              <w:rPr>
                <w:rStyle w:val="Jakoisticanje"/>
                <w:b w:val="0"/>
                <w:bCs w:val="0"/>
                <w:sz w:val="16"/>
                <w:szCs w:val="16"/>
              </w:rPr>
              <w:t xml:space="preserve"> tek povremene izostanke</w:t>
            </w:r>
            <w:r>
              <w:rPr>
                <w:sz w:val="16"/>
                <w:szCs w:val="16"/>
              </w:rPr>
              <w:t xml:space="preserve">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Odgovorno pristupa zadatcima i  poštuje rokove te nastoji poboljšati kvalitetu rada 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na nastavi aktivan, diskutira, postavlja pitanja na zadanu temu, istraživački raspoložen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Sluša druge s poštovanjem i konstruktivno</w:t>
            </w:r>
            <w:r>
              <w:rPr>
                <w:sz w:val="16"/>
                <w:szCs w:val="16"/>
              </w:rPr>
              <w:t xml:space="preserve"> nadograđuje izn</w:t>
            </w:r>
            <w:r>
              <w:rPr>
                <w:sz w:val="16"/>
                <w:szCs w:val="16"/>
              </w:rPr>
              <w:t xml:space="preserve">esene ideje i </w:t>
            </w:r>
            <w:r>
              <w:rPr>
                <w:sz w:val="16"/>
                <w:szCs w:val="16"/>
              </w:rPr>
              <w:t>komentare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Sve zadatke i domaće radove izvršava redovito, kvalitetno i na vrijeme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Pokazuje visoku razinu samostalnosti, odgovornosti i kre</w:t>
            </w:r>
            <w:r>
              <w:rPr>
                <w:sz w:val="16"/>
                <w:szCs w:val="16"/>
              </w:rPr>
              <w:t>ativnosti.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je izuzetno motiviran prema radu i izvršavanju zadatka</w:t>
            </w:r>
          </w:p>
        </w:tc>
      </w:tr>
      <w:tr w:rsidR="0079718A">
        <w:trPr>
          <w:trHeight w:val="420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9718A">
            <w:pPr>
              <w:widowControl w:val="0"/>
              <w:spacing w:line="240" w:lineRule="auto"/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istraživački rad</w:t>
            </w:r>
            <w:r>
              <w:rPr>
                <w:sz w:val="16"/>
                <w:szCs w:val="16"/>
              </w:rPr>
              <w:t xml:space="preserve"> (referat, prezentacija/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likovni rad)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Učenik ne sudjeluje u istraživačkom radu.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istraživačkom radu kopira tekstove s interneta.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ili prepisuje iz literature.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Likovni rad nije dovršen ili značajno odstupa od osnovnih zahtjeva zadatka.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Osnovni likovni eleme</w:t>
            </w:r>
            <w:r>
              <w:rPr>
                <w:sz w:val="16"/>
                <w:szCs w:val="16"/>
              </w:rPr>
              <w:t>nti i uložen trud vrlo slabo zamijećeni.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 poštuje zadane rokove izrade. 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Učenik prikupljene najosnovnije opće  informacije oblikuje u vrlo šturi tekst, pokazuje tek </w:t>
            </w:r>
            <w:r>
              <w:rPr>
                <w:sz w:val="16"/>
                <w:szCs w:val="16"/>
              </w:rPr>
              <w:lastRenderedPageBreak/>
              <w:t>osnovnu razinu odgovornosti prema radu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Likovni rad radi površno, uglavnom ne poštujući z</w:t>
            </w:r>
            <w:r>
              <w:rPr>
                <w:sz w:val="16"/>
                <w:szCs w:val="16"/>
              </w:rPr>
              <w:t>adane kriterije.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Likovni rad je djelomično dovršen i zadovoljava osnovne uvjete zadatka. Često kasni u predaji rada u zadanom roku.</w:t>
            </w:r>
          </w:p>
          <w:p w:rsidR="0079718A" w:rsidRDefault="0079718A">
            <w:pPr>
              <w:pStyle w:val="Tijeloteksta"/>
              <w:widowControl w:val="0"/>
              <w:spacing w:after="0" w:line="240" w:lineRule="auto"/>
              <w:rPr>
                <w:sz w:val="16"/>
                <w:szCs w:val="16"/>
              </w:rPr>
            </w:pP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Učenik problem koji istražuje promatra samo iz jednog kuta/konteksta, primjenjuje relevantne podatke i primjere.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U likovnom radu djelomično primjenjuje zadane kriterije i uglavnom odgovara zadanim uputama.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Rad pokazuje trud i pažnju, ali još nedostaje izražajniji osobni doprinos ili veća preciznost.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Povremeno do odstupa od zadanih rokova.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Učenik problem koji istra</w:t>
            </w:r>
            <w:r>
              <w:rPr>
                <w:sz w:val="16"/>
                <w:szCs w:val="16"/>
              </w:rPr>
              <w:t xml:space="preserve">žuje promatra iz različitih kutova/konteksta te ih argumentira relevantnim </w:t>
            </w:r>
            <w:r>
              <w:rPr>
                <w:sz w:val="16"/>
                <w:szCs w:val="16"/>
              </w:rPr>
              <w:lastRenderedPageBreak/>
              <w:t xml:space="preserve">podacima i primjerima.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likovnom radu većinom primjenjuje zadane kriterije koji odgov</w:t>
            </w:r>
            <w:r>
              <w:rPr>
                <w:sz w:val="16"/>
                <w:szCs w:val="16"/>
              </w:rPr>
              <w:t>araju uputama.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Učenik učinkovito koristi likovne elemente i jasno prenosi zadanu temu ili </w:t>
            </w:r>
            <w:r>
              <w:rPr>
                <w:sz w:val="16"/>
                <w:szCs w:val="16"/>
              </w:rPr>
              <w:t>poruku.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Već</w:t>
            </w:r>
            <w:r>
              <w:rPr>
                <w:sz w:val="16"/>
                <w:szCs w:val="16"/>
              </w:rPr>
              <w:t xml:space="preserve">inom se pridržava zadanih rokova. </w:t>
            </w:r>
          </w:p>
          <w:p w:rsidR="0079718A" w:rsidRDefault="0079718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</w:tcPr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Učenik donosi vlastiti stav ili vlastito rješenje/viđenje istraženog problema temeljeno na istraživanju iz različitih kutova i stavljanju u </w:t>
            </w:r>
            <w:r>
              <w:rPr>
                <w:sz w:val="16"/>
                <w:szCs w:val="16"/>
              </w:rPr>
              <w:lastRenderedPageBreak/>
              <w:t>različite kontekste te potkrijepljeno relevantnim argumentima i likov</w:t>
            </w:r>
            <w:r>
              <w:rPr>
                <w:sz w:val="16"/>
                <w:szCs w:val="16"/>
              </w:rPr>
              <w:t>nim primjerima.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 likovnom radu primjenjuje zadane kriterije, </w:t>
            </w:r>
            <w:r>
              <w:rPr>
                <w:sz w:val="16"/>
                <w:szCs w:val="16"/>
              </w:rPr>
              <w:t>rad je u potpunosti dovršen, tehnički precizan pokazuje razvijen osjećaj za likovne vrijednosti.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Rad je samostalan, originalan i izražava osobnu interpretaciju teme </w:t>
            </w:r>
          </w:p>
          <w:p w:rsidR="0079718A" w:rsidRDefault="00714F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Poštuje zadane rokove. </w:t>
            </w:r>
          </w:p>
        </w:tc>
      </w:tr>
    </w:tbl>
    <w:p w:rsidR="0079718A" w:rsidRDefault="0079718A"/>
    <w:p w:rsidR="0079718A" w:rsidRDefault="0079718A"/>
    <w:sectPr w:rsidR="0079718A">
      <w:pgSz w:w="16838" w:h="11906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D45B5"/>
    <w:multiLevelType w:val="multilevel"/>
    <w:tmpl w:val="C9A8DB5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4132DA0"/>
    <w:multiLevelType w:val="multilevel"/>
    <w:tmpl w:val="34203D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8A"/>
    <w:rsid w:val="00714F42"/>
    <w:rsid w:val="0079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312AB-474F-438E-8A64-C2830D8A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  <w:contextualSpacing/>
    </w:pPr>
  </w:style>
  <w:style w:type="paragraph" w:styleId="Naslov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">
    <w:name w:val="a"/>
    <w:basedOn w:val="Zadanifontodlomka"/>
    <w:qFormat/>
    <w:rsid w:val="000B2B6C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Jakoisticanje">
    <w:name w:val="Intense Emphasis"/>
    <w:qFormat/>
    <w:rPr>
      <w:b/>
      <w:bCs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Naslov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lomakpopisa">
    <w:name w:val="List Paragraph"/>
    <w:basedOn w:val="Normal"/>
    <w:uiPriority w:val="34"/>
    <w:qFormat/>
    <w:rsid w:val="00712015"/>
    <w:pPr>
      <w:ind w:left="720"/>
    </w:p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5365</Words>
  <Characters>30582</Characters>
  <Application>Microsoft Office Word</Application>
  <DocSecurity>0</DocSecurity>
  <Lines>254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dc:description/>
  <cp:lastModifiedBy>Korisnik</cp:lastModifiedBy>
  <cp:revision>2</cp:revision>
  <dcterms:created xsi:type="dcterms:W3CDTF">2025-09-07T14:50:00Z</dcterms:created>
  <dcterms:modified xsi:type="dcterms:W3CDTF">2025-09-07T14:50:00Z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